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D6C" w:rsidRPr="00C86EE4" w:rsidRDefault="00214D6C" w:rsidP="00214D6C">
      <w:pPr>
        <w:jc w:val="center"/>
        <w:rPr>
          <w:rFonts w:asciiTheme="majorBidi" w:hAnsiTheme="majorBidi" w:cstheme="majorBidi"/>
          <w:b/>
          <w:bCs/>
          <w:sz w:val="36"/>
          <w:szCs w:val="36"/>
        </w:rPr>
      </w:pPr>
      <w:r>
        <w:rPr>
          <w:rFonts w:asciiTheme="majorBidi" w:hAnsiTheme="majorBidi" w:cstheme="majorBidi"/>
          <w:b/>
          <w:bCs/>
          <w:sz w:val="36"/>
          <w:szCs w:val="36"/>
        </w:rPr>
        <w:t xml:space="preserve">CHAPITRE </w:t>
      </w:r>
      <w:r w:rsidR="00B0428E">
        <w:rPr>
          <w:rFonts w:asciiTheme="majorBidi" w:hAnsiTheme="majorBidi" w:cstheme="majorBidi"/>
          <w:b/>
          <w:bCs/>
          <w:sz w:val="36"/>
          <w:szCs w:val="36"/>
        </w:rPr>
        <w:t>5</w:t>
      </w:r>
    </w:p>
    <w:p w:rsidR="00214D6C" w:rsidRPr="00C86EE4" w:rsidRDefault="00214D6C" w:rsidP="00214D6C">
      <w:pPr>
        <w:jc w:val="center"/>
        <w:rPr>
          <w:rFonts w:asciiTheme="majorBidi" w:hAnsiTheme="majorBidi" w:cstheme="majorBidi"/>
          <w:b/>
          <w:bCs/>
          <w:sz w:val="36"/>
          <w:szCs w:val="36"/>
        </w:rPr>
      </w:pPr>
      <w:r w:rsidRPr="00C86EE4">
        <w:rPr>
          <w:rFonts w:asciiTheme="majorBidi" w:hAnsiTheme="majorBidi" w:cstheme="majorBidi"/>
          <w:b/>
          <w:bCs/>
          <w:sz w:val="36"/>
          <w:szCs w:val="36"/>
        </w:rPr>
        <w:t>LA CATEGORISATION MULTILINGUE DE DOCUMENTS</w:t>
      </w:r>
    </w:p>
    <w:p w:rsidR="00214D6C" w:rsidRPr="00FB1B7B" w:rsidRDefault="00214D6C" w:rsidP="00214D6C">
      <w:pPr>
        <w:rPr>
          <w:rFonts w:asciiTheme="majorBidi" w:hAnsiTheme="majorBidi" w:cstheme="majorBidi"/>
          <w:sz w:val="24"/>
          <w:szCs w:val="24"/>
        </w:rPr>
      </w:pPr>
    </w:p>
    <w:p w:rsidR="00214D6C" w:rsidRDefault="00B0428E" w:rsidP="00214D6C">
      <w:pPr>
        <w:rPr>
          <w:rFonts w:asciiTheme="majorBidi" w:hAnsiTheme="majorBidi" w:cstheme="majorBidi"/>
          <w:b/>
          <w:bCs/>
          <w:sz w:val="28"/>
          <w:szCs w:val="28"/>
        </w:rPr>
      </w:pPr>
      <w:r>
        <w:rPr>
          <w:rFonts w:asciiTheme="majorBidi" w:hAnsiTheme="majorBidi" w:cstheme="majorBidi"/>
          <w:b/>
          <w:bCs/>
          <w:sz w:val="28"/>
          <w:szCs w:val="28"/>
        </w:rPr>
        <w:t>5</w:t>
      </w:r>
      <w:r w:rsidR="00214D6C">
        <w:rPr>
          <w:rFonts w:asciiTheme="majorBidi" w:hAnsiTheme="majorBidi" w:cstheme="majorBidi"/>
          <w:b/>
          <w:bCs/>
          <w:sz w:val="28"/>
          <w:szCs w:val="28"/>
        </w:rPr>
        <w:t>.1. Introduction</w:t>
      </w:r>
    </w:p>
    <w:p w:rsidR="00214D6C" w:rsidRPr="00330A9C" w:rsidRDefault="00214D6C" w:rsidP="00214D6C">
      <w:pPr>
        <w:pStyle w:val="Style"/>
        <w:spacing w:line="360" w:lineRule="auto"/>
        <w:ind w:left="6" w:firstLine="220"/>
        <w:rPr>
          <w:w w:val="105"/>
          <w:sz w:val="25"/>
          <w:szCs w:val="25"/>
        </w:rPr>
      </w:pPr>
      <w:r w:rsidRPr="00330A9C">
        <w:rPr>
          <w:sz w:val="25"/>
          <w:szCs w:val="25"/>
        </w:rPr>
        <w:t>Avec la globalisation du monde, surtout à travers l’internet</w:t>
      </w:r>
      <w:r w:rsidRPr="00330A9C">
        <w:rPr>
          <w:w w:val="105"/>
          <w:sz w:val="25"/>
          <w:szCs w:val="25"/>
        </w:rPr>
        <w:t xml:space="preserve">, beaucoup d'importance au traitement de données multilingues. Les utilisateurs ne se contentent plus d'accéder aux informations et de les manipuler dans leurs langues maternelles, mais ils tendent de plus en plus de franchir le pas vers les autres langues. </w:t>
      </w:r>
    </w:p>
    <w:p w:rsidR="00214D6C" w:rsidRPr="00330A9C" w:rsidRDefault="00214D6C" w:rsidP="00214D6C">
      <w:pPr>
        <w:pStyle w:val="Style"/>
        <w:spacing w:line="360" w:lineRule="auto"/>
        <w:ind w:left="6" w:firstLine="220"/>
        <w:rPr>
          <w:w w:val="105"/>
          <w:sz w:val="25"/>
          <w:szCs w:val="25"/>
        </w:rPr>
      </w:pPr>
      <w:r w:rsidRPr="00330A9C">
        <w:rPr>
          <w:w w:val="105"/>
          <w:sz w:val="25"/>
          <w:szCs w:val="25"/>
        </w:rPr>
        <w:t xml:space="preserve">La recherche documentaire multilingue est l'une des solutions proposée pour répondre à ces nouveaux besoins. Son objectif est de permettre la formulation d'une requête dans une langue et d'extraire les documents correspondants en différentes langues. Les équipes de recherches proposent des solutions pour prouver la faisabilité de l'approche mais aucun moteur de recherche ne l'a offerte à ses clients. </w:t>
      </w:r>
    </w:p>
    <w:p w:rsidR="00214D6C" w:rsidRPr="00330A9C" w:rsidRDefault="00214D6C" w:rsidP="00214D6C">
      <w:pPr>
        <w:pStyle w:val="Style"/>
        <w:tabs>
          <w:tab w:val="left" w:pos="284"/>
        </w:tabs>
        <w:spacing w:line="360" w:lineRule="auto"/>
        <w:ind w:left="6"/>
        <w:rPr>
          <w:w w:val="105"/>
          <w:sz w:val="25"/>
          <w:szCs w:val="25"/>
        </w:rPr>
      </w:pPr>
      <w:r w:rsidRPr="00330A9C">
        <w:rPr>
          <w:w w:val="105"/>
          <w:sz w:val="25"/>
          <w:szCs w:val="25"/>
        </w:rPr>
        <w:tab/>
        <w:t xml:space="preserve">Pour faire des solutions pour catégoriser les documents multilingues nous avons besoin d’appel à deux étapes supplémentaires : l'indentification de la langue et la traduction automatique. </w:t>
      </w:r>
    </w:p>
    <w:p w:rsidR="00214D6C" w:rsidRDefault="00214D6C" w:rsidP="00214D6C">
      <w:pPr>
        <w:pStyle w:val="Style"/>
        <w:tabs>
          <w:tab w:val="left" w:pos="284"/>
        </w:tabs>
        <w:spacing w:line="360" w:lineRule="auto"/>
        <w:ind w:left="4"/>
        <w:jc w:val="both"/>
        <w:rPr>
          <w:w w:val="105"/>
        </w:rPr>
      </w:pPr>
    </w:p>
    <w:p w:rsidR="00214D6C" w:rsidRDefault="00B0428E" w:rsidP="00214D6C">
      <w:pPr>
        <w:pStyle w:val="Style"/>
        <w:tabs>
          <w:tab w:val="left" w:pos="284"/>
        </w:tabs>
        <w:spacing w:line="360" w:lineRule="auto"/>
        <w:ind w:left="4"/>
        <w:jc w:val="both"/>
        <w:rPr>
          <w:b/>
          <w:bCs/>
          <w:w w:val="105"/>
          <w:sz w:val="28"/>
          <w:szCs w:val="28"/>
        </w:rPr>
      </w:pPr>
      <w:r>
        <w:rPr>
          <w:b/>
          <w:bCs/>
          <w:w w:val="105"/>
          <w:sz w:val="28"/>
          <w:szCs w:val="28"/>
        </w:rPr>
        <w:t>5</w:t>
      </w:r>
      <w:r w:rsidR="00214D6C" w:rsidRPr="00AF301D">
        <w:rPr>
          <w:b/>
          <w:bCs/>
          <w:w w:val="105"/>
          <w:sz w:val="28"/>
          <w:szCs w:val="28"/>
        </w:rPr>
        <w:t>.2. La catégorisation monolingue de documents</w:t>
      </w:r>
    </w:p>
    <w:p w:rsidR="00214D6C" w:rsidRPr="00330A9C" w:rsidRDefault="00214D6C" w:rsidP="00214D6C">
      <w:pPr>
        <w:pStyle w:val="Style"/>
        <w:tabs>
          <w:tab w:val="left" w:pos="284"/>
        </w:tabs>
        <w:spacing w:line="360" w:lineRule="auto"/>
        <w:ind w:left="4"/>
        <w:rPr>
          <w:b/>
          <w:bCs/>
          <w:w w:val="105"/>
          <w:sz w:val="25"/>
          <w:szCs w:val="25"/>
        </w:rPr>
      </w:pPr>
      <w:r>
        <w:rPr>
          <w:rFonts w:ascii="Times-Roman" w:hAnsi="Times-Roman" w:cs="Times-Roman"/>
        </w:rPr>
        <w:tab/>
      </w:r>
      <w:r w:rsidRPr="00330A9C">
        <w:rPr>
          <w:rFonts w:ascii="Times-Roman" w:hAnsi="Times-Roman" w:cs="Times-Roman"/>
          <w:sz w:val="25"/>
          <w:szCs w:val="25"/>
        </w:rPr>
        <w:t>La phase d’apprentissage s’effectuera, comme dans la catégorisation de texte « Monolingue », à partir d’un corpus d’apprentissage étiqueté rédigé dans une langue donnée. Mais l’inférence sera possible pour un texte rédigé dans une langue quelconque, dès qu’un traducteur automatique sera disponible de cette langue. Notons que notre approche exclut les méthodes qui utilisent de manière explicite des informations spécifiques à chaque langue.</w:t>
      </w:r>
      <w:r w:rsidRPr="00330A9C">
        <w:rPr>
          <w:rFonts w:ascii="TimesNewRomanPSMT" w:hAnsi="TimesNewRomanPSMT" w:cs="TimesNewRomanPSMT"/>
          <w:sz w:val="25"/>
          <w:szCs w:val="25"/>
        </w:rPr>
        <w:t xml:space="preserve"> </w:t>
      </w:r>
    </w:p>
    <w:p w:rsidR="00214D6C" w:rsidRPr="00330A9C" w:rsidRDefault="00214D6C" w:rsidP="00214D6C">
      <w:pPr>
        <w:autoSpaceDE w:val="0"/>
        <w:autoSpaceDN w:val="0"/>
        <w:adjustRightInd w:val="0"/>
        <w:ind w:firstLine="284"/>
        <w:rPr>
          <w:rFonts w:ascii="Times-Roman" w:hAnsi="Times-Roman" w:cs="Times-Roman"/>
          <w:sz w:val="25"/>
          <w:szCs w:val="25"/>
        </w:rPr>
      </w:pPr>
      <w:r w:rsidRPr="00330A9C">
        <w:rPr>
          <w:rFonts w:ascii="Times-Roman" w:hAnsi="Times-Roman" w:cs="Times-Roman"/>
          <w:sz w:val="25"/>
          <w:szCs w:val="25"/>
        </w:rPr>
        <w:t>Bien entendu, à l’instar de la catégorisation de textes monolingue, le texte à classer doit appartenir au même domaine que les textes utilisés lors de l’apprentissage.</w:t>
      </w:r>
    </w:p>
    <w:p w:rsidR="00214D6C" w:rsidRPr="00330A9C" w:rsidRDefault="00214D6C" w:rsidP="00214D6C">
      <w:pPr>
        <w:autoSpaceDE w:val="0"/>
        <w:autoSpaceDN w:val="0"/>
        <w:adjustRightInd w:val="0"/>
        <w:ind w:firstLine="284"/>
        <w:rPr>
          <w:rFonts w:ascii="Times-Roman" w:hAnsi="Times-Roman" w:cs="Times-Roman"/>
          <w:sz w:val="25"/>
          <w:szCs w:val="25"/>
        </w:rPr>
      </w:pPr>
      <w:r w:rsidRPr="00330A9C">
        <w:rPr>
          <w:rFonts w:ascii="Times-Roman" w:hAnsi="Times-Roman" w:cs="Times-Roman"/>
          <w:sz w:val="25"/>
          <w:szCs w:val="25"/>
        </w:rPr>
        <w:t>Donc dans la catégorisation monolingue on peut dépasser les étapes de l’identification de la langue et la traduction automatique.</w:t>
      </w:r>
    </w:p>
    <w:p w:rsidR="00214D6C" w:rsidRPr="00330A9C" w:rsidRDefault="00214D6C" w:rsidP="00214D6C">
      <w:pPr>
        <w:rPr>
          <w:rFonts w:ascii="Times New Roman" w:hAnsi="Times New Roman" w:cs="Times New Roman"/>
          <w:b/>
          <w:bCs/>
          <w:sz w:val="25"/>
          <w:szCs w:val="25"/>
        </w:rPr>
      </w:pPr>
    </w:p>
    <w:p w:rsidR="00214D6C" w:rsidRPr="00695635" w:rsidRDefault="00214D6C" w:rsidP="00214D6C">
      <w:pPr>
        <w:rPr>
          <w:rFonts w:ascii="Times New Roman" w:hAnsi="Times New Roman" w:cs="Times New Roman"/>
          <w:b/>
          <w:bCs/>
          <w:sz w:val="24"/>
          <w:szCs w:val="24"/>
        </w:rPr>
      </w:pPr>
    </w:p>
    <w:p w:rsidR="00214D6C" w:rsidRDefault="00B0428E" w:rsidP="00214D6C">
      <w:pPr>
        <w:spacing w:after="240"/>
        <w:rPr>
          <w:rFonts w:ascii="Times New Roman" w:hAnsi="Times New Roman" w:cs="Times New Roman"/>
          <w:b/>
          <w:bCs/>
          <w:sz w:val="28"/>
          <w:szCs w:val="28"/>
        </w:rPr>
      </w:pPr>
      <w:r>
        <w:rPr>
          <w:rFonts w:ascii="Times New Roman" w:hAnsi="Times New Roman" w:cs="Times New Roman"/>
          <w:b/>
          <w:bCs/>
          <w:sz w:val="28"/>
          <w:szCs w:val="28"/>
        </w:rPr>
        <w:lastRenderedPageBreak/>
        <w:t>5</w:t>
      </w:r>
      <w:r w:rsidR="00214D6C">
        <w:rPr>
          <w:rFonts w:ascii="Times New Roman" w:hAnsi="Times New Roman" w:cs="Times New Roman"/>
          <w:b/>
          <w:bCs/>
          <w:sz w:val="28"/>
          <w:szCs w:val="28"/>
        </w:rPr>
        <w:t>.3. La catégorisation multilingue de documents</w:t>
      </w:r>
    </w:p>
    <w:p w:rsidR="00214D6C" w:rsidRPr="0039069C" w:rsidRDefault="00B0428E" w:rsidP="00214D6C">
      <w:pPr>
        <w:rPr>
          <w:rFonts w:ascii="Times New Roman" w:hAnsi="Times New Roman" w:cs="Times New Roman"/>
          <w:b/>
          <w:bCs/>
          <w:sz w:val="28"/>
          <w:szCs w:val="28"/>
        </w:rPr>
      </w:pPr>
      <w:r>
        <w:rPr>
          <w:rFonts w:ascii="Times New Roman" w:hAnsi="Times New Roman" w:cs="Times New Roman"/>
          <w:b/>
          <w:bCs/>
          <w:sz w:val="28"/>
          <w:szCs w:val="28"/>
        </w:rPr>
        <w:t>5</w:t>
      </w:r>
      <w:r w:rsidR="00214D6C" w:rsidRPr="0039069C">
        <w:rPr>
          <w:rFonts w:ascii="Times New Roman" w:hAnsi="Times New Roman" w:cs="Times New Roman"/>
          <w:b/>
          <w:bCs/>
          <w:sz w:val="28"/>
          <w:szCs w:val="28"/>
        </w:rPr>
        <w:t>.3.1. Définition</w:t>
      </w:r>
    </w:p>
    <w:p w:rsidR="00214D6C" w:rsidRPr="00B61FD1" w:rsidRDefault="00214D6C" w:rsidP="00214D6C">
      <w:pPr>
        <w:autoSpaceDE w:val="0"/>
        <w:autoSpaceDN w:val="0"/>
        <w:adjustRightInd w:val="0"/>
        <w:ind w:firstLine="284"/>
        <w:rPr>
          <w:rFonts w:ascii="Times New Roman" w:hAnsi="Times New Roman" w:cs="Times New Roman"/>
          <w:sz w:val="25"/>
          <w:szCs w:val="25"/>
        </w:rPr>
      </w:pPr>
      <w:r w:rsidRPr="00B61FD1">
        <w:rPr>
          <w:rFonts w:ascii="Times New Roman" w:hAnsi="Times New Roman" w:cs="Times New Roman"/>
          <w:sz w:val="25"/>
          <w:szCs w:val="25"/>
        </w:rPr>
        <w:t>La catégorisation des textes multilingue consiste à catégoriser un texte rédigé dans une langue donnée, à partir d'un modèle de prédiction construit sur une base d’apprentissage dans une ou plusieurs langue cible. En effet il s’agit de savoir comment catégoriser un document en utilisant des documents d’autres langues.</w:t>
      </w:r>
    </w:p>
    <w:p w:rsidR="00214D6C" w:rsidRPr="00877B47" w:rsidRDefault="00214D6C" w:rsidP="00214D6C">
      <w:pPr>
        <w:autoSpaceDE w:val="0"/>
        <w:autoSpaceDN w:val="0"/>
        <w:adjustRightInd w:val="0"/>
        <w:ind w:firstLine="284"/>
        <w:rPr>
          <w:rFonts w:ascii="Times New Roman" w:hAnsi="Times New Roman" w:cs="Times New Roman"/>
          <w:sz w:val="20"/>
          <w:szCs w:val="20"/>
        </w:rPr>
      </w:pPr>
    </w:p>
    <w:p w:rsidR="00214D6C" w:rsidRPr="0039069C" w:rsidRDefault="00B0428E" w:rsidP="00214D6C">
      <w:pPr>
        <w:rPr>
          <w:rFonts w:ascii="Times New Roman" w:hAnsi="Times New Roman" w:cs="Times New Roman"/>
          <w:b/>
          <w:bCs/>
          <w:sz w:val="28"/>
          <w:szCs w:val="28"/>
        </w:rPr>
      </w:pPr>
      <w:r>
        <w:rPr>
          <w:rFonts w:asciiTheme="majorBidi" w:hAnsiTheme="majorBidi" w:cstheme="majorBidi"/>
          <w:b/>
          <w:bCs/>
          <w:sz w:val="28"/>
          <w:szCs w:val="28"/>
        </w:rPr>
        <w:t>5</w:t>
      </w:r>
      <w:r w:rsidR="00214D6C" w:rsidRPr="0039069C">
        <w:rPr>
          <w:rFonts w:asciiTheme="majorBidi" w:hAnsiTheme="majorBidi" w:cstheme="majorBidi"/>
          <w:b/>
          <w:bCs/>
          <w:sz w:val="28"/>
          <w:szCs w:val="28"/>
        </w:rPr>
        <w:t xml:space="preserve">.3.2. </w:t>
      </w:r>
      <w:r w:rsidR="00214D6C" w:rsidRPr="0039069C">
        <w:rPr>
          <w:rFonts w:ascii="Times New Roman" w:hAnsi="Times New Roman" w:cs="Times New Roman"/>
          <w:b/>
          <w:bCs/>
          <w:sz w:val="28"/>
          <w:szCs w:val="28"/>
        </w:rPr>
        <w:t>Les types de catégorisation des textes multilingue</w:t>
      </w:r>
    </w:p>
    <w:p w:rsidR="00214D6C" w:rsidRPr="00B61FD1" w:rsidRDefault="00214D6C" w:rsidP="00214D6C">
      <w:pPr>
        <w:autoSpaceDE w:val="0"/>
        <w:autoSpaceDN w:val="0"/>
        <w:adjustRightInd w:val="0"/>
        <w:spacing w:after="240"/>
        <w:ind w:firstLine="284"/>
        <w:rPr>
          <w:rFonts w:ascii="Times New Roman" w:hAnsi="Times New Roman" w:cs="Times New Roman"/>
          <w:sz w:val="25"/>
          <w:szCs w:val="25"/>
        </w:rPr>
      </w:pPr>
      <w:r w:rsidRPr="00B61FD1">
        <w:rPr>
          <w:rFonts w:ascii="Times New Roman" w:hAnsi="Times New Roman" w:cs="Times New Roman"/>
          <w:sz w:val="25"/>
          <w:szCs w:val="25"/>
        </w:rPr>
        <w:t>La catégorisation des textes multilingue se rapporte à l'attribution des documents basés sur leurs contenus, à une ou plusieurs catégories prédéfinies. La catégorisation des textes multilingue peut être traitée selon différents schémas.</w:t>
      </w:r>
    </w:p>
    <w:p w:rsidR="00214D6C" w:rsidRPr="00B61FD1" w:rsidRDefault="00B0428E" w:rsidP="00214D6C">
      <w:pPr>
        <w:autoSpaceDE w:val="0"/>
        <w:autoSpaceDN w:val="0"/>
        <w:adjustRightInd w:val="0"/>
        <w:rPr>
          <w:rFonts w:ascii="Times New Roman" w:hAnsi="Times New Roman" w:cs="Times New Roman"/>
          <w:b/>
          <w:bCs/>
          <w:sz w:val="25"/>
          <w:szCs w:val="25"/>
        </w:rPr>
      </w:pPr>
      <w:r w:rsidRPr="00B61FD1">
        <w:rPr>
          <w:rFonts w:ascii="Times New Roman" w:hAnsi="Times New Roman" w:cs="Times New Roman"/>
          <w:b/>
          <w:bCs/>
          <w:sz w:val="25"/>
          <w:szCs w:val="25"/>
        </w:rPr>
        <w:t>5</w:t>
      </w:r>
      <w:r w:rsidR="00214D6C" w:rsidRPr="00B61FD1">
        <w:rPr>
          <w:rFonts w:ascii="Times New Roman" w:hAnsi="Times New Roman" w:cs="Times New Roman"/>
          <w:b/>
          <w:bCs/>
          <w:sz w:val="25"/>
          <w:szCs w:val="25"/>
        </w:rPr>
        <w:t>.3.2.a .Catégorisation des textes par croisement de langues</w:t>
      </w:r>
    </w:p>
    <w:p w:rsidR="00214D6C" w:rsidRPr="00B61FD1" w:rsidRDefault="00236CAE" w:rsidP="00214D6C">
      <w:pPr>
        <w:autoSpaceDE w:val="0"/>
        <w:autoSpaceDN w:val="0"/>
        <w:adjustRightInd w:val="0"/>
        <w:ind w:firstLine="284"/>
        <w:rPr>
          <w:rFonts w:ascii="Times New Roman" w:hAnsi="Times New Roman" w:cs="Times New Roman"/>
          <w:sz w:val="25"/>
          <w:szCs w:val="25"/>
        </w:rPr>
      </w:pPr>
      <w:r>
        <w:rPr>
          <w:rFonts w:ascii="Times New Roman" w:hAnsi="Times New Roman" w:cs="Times New Roman"/>
          <w:sz w:val="25"/>
          <w:szCs w:val="25"/>
        </w:rPr>
        <w:t>Dans l</w:t>
      </w:r>
      <w:r w:rsidR="00214D6C" w:rsidRPr="00B61FD1">
        <w:rPr>
          <w:rFonts w:ascii="Times New Roman" w:hAnsi="Times New Roman" w:cs="Times New Roman"/>
          <w:sz w:val="25"/>
          <w:szCs w:val="25"/>
        </w:rPr>
        <w:t>a catégorisation des textes par croisement de langues,  un ensemble de documents étiquetés est disponible dans une seule langue. Cet ensemble est utilisé pour catégoriser des documents non étiquetés exprimés dans une autre langue. Pour cela, deux manières différentes de traduction peuvent être employées.</w:t>
      </w:r>
    </w:p>
    <w:p w:rsidR="00214D6C" w:rsidRPr="00B61FD1" w:rsidRDefault="00214D6C" w:rsidP="00214D6C">
      <w:pPr>
        <w:pStyle w:val="Paragraphedeliste"/>
        <w:numPr>
          <w:ilvl w:val="0"/>
          <w:numId w:val="1"/>
        </w:numPr>
        <w:autoSpaceDE w:val="0"/>
        <w:autoSpaceDN w:val="0"/>
        <w:adjustRightInd w:val="0"/>
        <w:spacing w:after="0" w:line="360" w:lineRule="auto"/>
        <w:rPr>
          <w:rFonts w:ascii="Times New Roman" w:hAnsi="Times New Roman" w:cs="Times New Roman"/>
          <w:sz w:val="25"/>
          <w:szCs w:val="25"/>
        </w:rPr>
      </w:pPr>
      <w:r w:rsidRPr="00B61FD1">
        <w:rPr>
          <w:rFonts w:ascii="Times New Roman" w:hAnsi="Times New Roman" w:cs="Times New Roman"/>
          <w:b/>
          <w:bCs/>
          <w:i/>
          <w:iCs/>
          <w:sz w:val="25"/>
          <w:szCs w:val="25"/>
        </w:rPr>
        <w:t>Traduction des documents étiquetés</w:t>
      </w:r>
      <w:r w:rsidRPr="00B61FD1">
        <w:rPr>
          <w:rFonts w:ascii="Times New Roman" w:hAnsi="Times New Roman" w:cs="Times New Roman"/>
          <w:i/>
          <w:iCs/>
          <w:sz w:val="25"/>
          <w:szCs w:val="25"/>
        </w:rPr>
        <w:t xml:space="preserve"> </w:t>
      </w:r>
      <w:r w:rsidRPr="00B61FD1">
        <w:rPr>
          <w:rFonts w:ascii="Times New Roman" w:hAnsi="Times New Roman" w:cs="Times New Roman"/>
          <w:sz w:val="25"/>
          <w:szCs w:val="25"/>
        </w:rPr>
        <w:t>: les documents étiquetés sont traduits dans la langue des documents non étiquetés afin d’être utilisé pour catégoriser ces derniers.</w:t>
      </w:r>
    </w:p>
    <w:p w:rsidR="00214D6C" w:rsidRPr="00B61FD1" w:rsidRDefault="00214D6C" w:rsidP="00214D6C">
      <w:pPr>
        <w:pStyle w:val="Paragraphedeliste"/>
        <w:numPr>
          <w:ilvl w:val="0"/>
          <w:numId w:val="1"/>
        </w:numPr>
        <w:autoSpaceDE w:val="0"/>
        <w:autoSpaceDN w:val="0"/>
        <w:adjustRightInd w:val="0"/>
        <w:spacing w:line="360" w:lineRule="auto"/>
        <w:rPr>
          <w:rFonts w:ascii="Times New Roman" w:hAnsi="Times New Roman" w:cs="Times New Roman"/>
          <w:sz w:val="25"/>
          <w:szCs w:val="25"/>
        </w:rPr>
      </w:pPr>
      <w:r w:rsidRPr="00B61FD1">
        <w:rPr>
          <w:rFonts w:ascii="Times New Roman" w:hAnsi="Times New Roman" w:cs="Times New Roman"/>
          <w:b/>
          <w:bCs/>
          <w:i/>
          <w:iCs/>
          <w:sz w:val="25"/>
          <w:szCs w:val="25"/>
        </w:rPr>
        <w:t>Traduction des documents à classer</w:t>
      </w:r>
      <w:r w:rsidRPr="00B61FD1">
        <w:rPr>
          <w:rFonts w:ascii="Times New Roman" w:hAnsi="Times New Roman" w:cs="Times New Roman"/>
          <w:i/>
          <w:iCs/>
          <w:sz w:val="25"/>
          <w:szCs w:val="25"/>
        </w:rPr>
        <w:t xml:space="preserve"> </w:t>
      </w:r>
      <w:r w:rsidRPr="00B61FD1">
        <w:rPr>
          <w:rFonts w:ascii="Times New Roman" w:hAnsi="Times New Roman" w:cs="Times New Roman"/>
          <w:sz w:val="25"/>
          <w:szCs w:val="25"/>
        </w:rPr>
        <w:t>: Dans ce cas, c’est les documents non étiquetés qui sont traduit vers la langue des documents étiquetés. Le classificateur est donc construit en utilisant des documents non traduit.</w:t>
      </w:r>
    </w:p>
    <w:p w:rsidR="00214D6C" w:rsidRPr="00B61FD1" w:rsidRDefault="00B0428E" w:rsidP="00214D6C">
      <w:pPr>
        <w:autoSpaceDE w:val="0"/>
        <w:autoSpaceDN w:val="0"/>
        <w:adjustRightInd w:val="0"/>
        <w:rPr>
          <w:rFonts w:ascii="Times New Roman" w:hAnsi="Times New Roman" w:cs="Times New Roman"/>
          <w:b/>
          <w:bCs/>
          <w:sz w:val="25"/>
          <w:szCs w:val="25"/>
        </w:rPr>
      </w:pPr>
      <w:r w:rsidRPr="00B61FD1">
        <w:rPr>
          <w:rFonts w:ascii="Times New Roman" w:hAnsi="Times New Roman" w:cs="Times New Roman"/>
          <w:b/>
          <w:bCs/>
          <w:sz w:val="25"/>
          <w:szCs w:val="25"/>
        </w:rPr>
        <w:t>5</w:t>
      </w:r>
      <w:r w:rsidR="00214D6C" w:rsidRPr="00B61FD1">
        <w:rPr>
          <w:rFonts w:ascii="Times New Roman" w:hAnsi="Times New Roman" w:cs="Times New Roman"/>
          <w:b/>
          <w:bCs/>
          <w:sz w:val="25"/>
          <w:szCs w:val="25"/>
        </w:rPr>
        <w:t>.3.2.b. Catégorisation des textes par multiples langues</w:t>
      </w:r>
    </w:p>
    <w:p w:rsidR="00214D6C" w:rsidRPr="00B61FD1" w:rsidRDefault="00214D6C" w:rsidP="00214D6C">
      <w:pPr>
        <w:autoSpaceDE w:val="0"/>
        <w:autoSpaceDN w:val="0"/>
        <w:adjustRightInd w:val="0"/>
        <w:spacing w:after="240"/>
        <w:ind w:firstLine="284"/>
        <w:rPr>
          <w:rFonts w:ascii="Times New Roman" w:hAnsi="Times New Roman" w:cs="Times New Roman"/>
          <w:sz w:val="25"/>
          <w:szCs w:val="25"/>
        </w:rPr>
      </w:pPr>
      <w:r w:rsidRPr="00B61FD1">
        <w:rPr>
          <w:rFonts w:ascii="Times New Roman" w:hAnsi="Times New Roman" w:cs="Times New Roman"/>
          <w:sz w:val="25"/>
          <w:szCs w:val="25"/>
        </w:rPr>
        <w:t>Dans ce cas, le classificateur est construit en utilisant un ensemble de documents étiquetés dans plusieurs langues afin de catégoriser des documents de différentes langues. Ce scénario exclu l'utilisation des stratégies de traduction donc, aucune perte d'information n'est faite.</w:t>
      </w:r>
    </w:p>
    <w:p w:rsidR="00214D6C" w:rsidRPr="00B61FD1" w:rsidRDefault="00B0428E" w:rsidP="00214D6C">
      <w:pPr>
        <w:autoSpaceDE w:val="0"/>
        <w:autoSpaceDN w:val="0"/>
        <w:adjustRightInd w:val="0"/>
        <w:rPr>
          <w:rFonts w:ascii="Times New Roman" w:hAnsi="Times New Roman" w:cs="Times New Roman"/>
          <w:b/>
          <w:bCs/>
          <w:sz w:val="25"/>
          <w:szCs w:val="25"/>
        </w:rPr>
      </w:pPr>
      <w:r w:rsidRPr="00B61FD1">
        <w:rPr>
          <w:rFonts w:ascii="Times New Roman" w:hAnsi="Times New Roman" w:cs="Times New Roman"/>
          <w:b/>
          <w:bCs/>
          <w:sz w:val="25"/>
          <w:szCs w:val="25"/>
        </w:rPr>
        <w:t>5</w:t>
      </w:r>
      <w:r w:rsidR="00214D6C" w:rsidRPr="00B61FD1">
        <w:rPr>
          <w:rFonts w:ascii="Times New Roman" w:hAnsi="Times New Roman" w:cs="Times New Roman"/>
          <w:b/>
          <w:bCs/>
          <w:sz w:val="25"/>
          <w:szCs w:val="25"/>
        </w:rPr>
        <w:t>.3.2.c. Catégorisation des textes avec la langue universelle</w:t>
      </w:r>
    </w:p>
    <w:p w:rsidR="00214D6C" w:rsidRPr="00B61FD1" w:rsidRDefault="00214D6C" w:rsidP="00214D6C">
      <w:pPr>
        <w:autoSpaceDE w:val="0"/>
        <w:autoSpaceDN w:val="0"/>
        <w:adjustRightInd w:val="0"/>
        <w:ind w:firstLine="284"/>
        <w:rPr>
          <w:rFonts w:ascii="Times New Roman" w:hAnsi="Times New Roman" w:cs="Times New Roman"/>
          <w:sz w:val="25"/>
          <w:szCs w:val="25"/>
        </w:rPr>
      </w:pPr>
      <w:r w:rsidRPr="00B61FD1">
        <w:rPr>
          <w:rFonts w:ascii="Times New Roman" w:hAnsi="Times New Roman" w:cs="Times New Roman"/>
          <w:sz w:val="25"/>
          <w:szCs w:val="25"/>
        </w:rPr>
        <w:t xml:space="preserve">Dans ce cas on utilise une langue de référence universelle à laquelle tous les documents sont traduits. Cette langue devrait contenir toutes les propriétés des langues et doit être </w:t>
      </w:r>
      <w:r w:rsidRPr="00B61FD1">
        <w:rPr>
          <w:rFonts w:ascii="Times New Roman" w:hAnsi="Times New Roman" w:cs="Times New Roman"/>
          <w:sz w:val="25"/>
          <w:szCs w:val="25"/>
        </w:rPr>
        <w:lastRenderedPageBreak/>
        <w:t>organisée d'une façon sémantique : les mots indiquant les mêmes concepts dans les langues devraient être traduits aux mêmes termes dans la langue universelle</w:t>
      </w:r>
      <w:r w:rsidR="00BF5101" w:rsidRPr="00B61FD1">
        <w:rPr>
          <w:rFonts w:ascii="Times New Roman" w:hAnsi="Times New Roman" w:cs="Times New Roman"/>
          <w:sz w:val="25"/>
          <w:szCs w:val="25"/>
        </w:rPr>
        <w:t xml:space="preserve"> </w:t>
      </w:r>
      <w:r w:rsidR="006C3CB4" w:rsidRPr="00B61FD1">
        <w:rPr>
          <w:rFonts w:ascii="Times New Roman" w:hAnsi="Times New Roman" w:cs="Times New Roman"/>
          <w:b/>
          <w:bCs/>
          <w:sz w:val="25"/>
          <w:szCs w:val="25"/>
        </w:rPr>
        <w:t>[26</w:t>
      </w:r>
      <w:r w:rsidR="00BF5101" w:rsidRPr="00B61FD1">
        <w:rPr>
          <w:rFonts w:ascii="Times New Roman" w:hAnsi="Times New Roman" w:cs="Times New Roman"/>
          <w:b/>
          <w:bCs/>
          <w:sz w:val="25"/>
          <w:szCs w:val="25"/>
        </w:rPr>
        <w:t>]</w:t>
      </w:r>
      <w:r w:rsidRPr="00B61FD1">
        <w:rPr>
          <w:rFonts w:ascii="Times New Roman" w:hAnsi="Times New Roman" w:cs="Times New Roman"/>
          <w:sz w:val="25"/>
          <w:szCs w:val="25"/>
        </w:rPr>
        <w:t>.</w:t>
      </w:r>
    </w:p>
    <w:p w:rsidR="00214D6C" w:rsidRPr="00B61FD1" w:rsidRDefault="00214D6C" w:rsidP="00214D6C">
      <w:pPr>
        <w:autoSpaceDE w:val="0"/>
        <w:autoSpaceDN w:val="0"/>
        <w:adjustRightInd w:val="0"/>
        <w:rPr>
          <w:rFonts w:ascii="Times New Roman" w:hAnsi="Times New Roman" w:cs="Times New Roman"/>
          <w:b/>
          <w:sz w:val="25"/>
          <w:szCs w:val="25"/>
        </w:rPr>
      </w:pPr>
    </w:p>
    <w:p w:rsidR="00214D6C" w:rsidRDefault="00B0428E" w:rsidP="00B61FD1">
      <w:p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5</w:t>
      </w:r>
      <w:r w:rsidR="00214D6C" w:rsidRPr="00F71E42">
        <w:rPr>
          <w:rFonts w:ascii="Times New Roman" w:hAnsi="Times New Roman" w:cs="Times New Roman"/>
          <w:b/>
          <w:sz w:val="28"/>
          <w:szCs w:val="28"/>
        </w:rPr>
        <w:t>.3.3.</w:t>
      </w:r>
      <w:r w:rsidR="00214D6C">
        <w:rPr>
          <w:rFonts w:ascii="Times New Roman" w:hAnsi="Times New Roman" w:cs="Times New Roman"/>
          <w:b/>
          <w:sz w:val="28"/>
          <w:szCs w:val="28"/>
        </w:rPr>
        <w:t xml:space="preserve"> </w:t>
      </w:r>
      <w:r w:rsidR="00BF5101">
        <w:rPr>
          <w:rFonts w:ascii="Times New Roman" w:hAnsi="Times New Roman" w:cs="Times New Roman"/>
          <w:b/>
          <w:sz w:val="28"/>
          <w:szCs w:val="28"/>
        </w:rPr>
        <w:t>Approches</w:t>
      </w:r>
      <w:r w:rsidR="00214D6C">
        <w:rPr>
          <w:rFonts w:ascii="Times New Roman" w:hAnsi="Times New Roman" w:cs="Times New Roman"/>
          <w:b/>
          <w:sz w:val="28"/>
          <w:szCs w:val="28"/>
        </w:rPr>
        <w:t xml:space="preserve"> proposés à la catégorisation multilingue</w:t>
      </w:r>
    </w:p>
    <w:p w:rsidR="00214D6C" w:rsidRPr="00B61FD1" w:rsidRDefault="00214D6C" w:rsidP="00DB69A0">
      <w:pPr>
        <w:autoSpaceDE w:val="0"/>
        <w:autoSpaceDN w:val="0"/>
        <w:adjustRightInd w:val="0"/>
        <w:ind w:firstLine="284"/>
        <w:rPr>
          <w:rFonts w:asciiTheme="majorBidi" w:hAnsiTheme="majorBidi" w:cstheme="majorBidi"/>
          <w:sz w:val="25"/>
          <w:szCs w:val="25"/>
        </w:rPr>
      </w:pPr>
      <w:r w:rsidRPr="00B61FD1">
        <w:rPr>
          <w:rFonts w:asciiTheme="majorBidi" w:hAnsiTheme="majorBidi" w:cstheme="majorBidi"/>
          <w:sz w:val="25"/>
          <w:szCs w:val="25"/>
        </w:rPr>
        <w:t xml:space="preserve">Les approches proposées par </w:t>
      </w:r>
      <w:r w:rsidR="00DB69A0" w:rsidRPr="00B61FD1">
        <w:rPr>
          <w:rFonts w:asciiTheme="majorBidi" w:hAnsiTheme="majorBidi" w:cstheme="majorBidi"/>
          <w:b/>
          <w:bCs/>
          <w:sz w:val="25"/>
          <w:szCs w:val="25"/>
        </w:rPr>
        <w:t>[7</w:t>
      </w:r>
      <w:r w:rsidRPr="00B61FD1">
        <w:rPr>
          <w:rFonts w:asciiTheme="majorBidi" w:hAnsiTheme="majorBidi" w:cstheme="majorBidi"/>
          <w:b/>
          <w:bCs/>
          <w:sz w:val="25"/>
          <w:szCs w:val="25"/>
        </w:rPr>
        <w:t>]</w:t>
      </w:r>
      <w:r w:rsidRPr="00B61FD1">
        <w:rPr>
          <w:rFonts w:asciiTheme="majorBidi" w:hAnsiTheme="majorBidi" w:cstheme="majorBidi"/>
          <w:sz w:val="25"/>
          <w:szCs w:val="25"/>
        </w:rPr>
        <w:t xml:space="preserve"> sont parmi les </w:t>
      </w:r>
      <w:r w:rsidR="00DB69A0" w:rsidRPr="00B61FD1">
        <w:rPr>
          <w:rFonts w:asciiTheme="majorBidi" w:hAnsiTheme="majorBidi" w:cstheme="majorBidi"/>
          <w:sz w:val="25"/>
          <w:szCs w:val="25"/>
        </w:rPr>
        <w:t>premières</w:t>
      </w:r>
      <w:r w:rsidRPr="00B61FD1">
        <w:rPr>
          <w:rFonts w:asciiTheme="majorBidi" w:hAnsiTheme="majorBidi" w:cstheme="majorBidi"/>
          <w:sz w:val="25"/>
          <w:szCs w:val="25"/>
        </w:rPr>
        <w:t xml:space="preserve"> qui abordent le domaine de la catégorisation</w:t>
      </w:r>
      <w:r w:rsidR="00DB69A0" w:rsidRPr="00B61FD1">
        <w:rPr>
          <w:rFonts w:asciiTheme="majorBidi" w:hAnsiTheme="majorBidi" w:cstheme="majorBidi"/>
          <w:sz w:val="25"/>
          <w:szCs w:val="25"/>
        </w:rPr>
        <w:t xml:space="preserve"> multilingue. En effet, </w:t>
      </w:r>
      <w:r w:rsidR="00DB69A0" w:rsidRPr="00B61FD1">
        <w:rPr>
          <w:rFonts w:asciiTheme="majorBidi" w:hAnsiTheme="majorBidi" w:cstheme="majorBidi"/>
          <w:b/>
          <w:bCs/>
          <w:sz w:val="25"/>
          <w:szCs w:val="25"/>
        </w:rPr>
        <w:t>[7</w:t>
      </w:r>
      <w:r w:rsidRPr="00B61FD1">
        <w:rPr>
          <w:rFonts w:asciiTheme="majorBidi" w:hAnsiTheme="majorBidi" w:cstheme="majorBidi"/>
          <w:b/>
          <w:bCs/>
          <w:sz w:val="25"/>
          <w:szCs w:val="25"/>
        </w:rPr>
        <w:t>]</w:t>
      </w:r>
      <w:r w:rsidRPr="00B61FD1">
        <w:rPr>
          <w:rFonts w:asciiTheme="majorBidi" w:hAnsiTheme="majorBidi" w:cstheme="majorBidi"/>
          <w:sz w:val="25"/>
          <w:szCs w:val="25"/>
        </w:rPr>
        <w:t xml:space="preserve"> propose trois schémas basés sur la traduction automatique et qui sont :</w:t>
      </w:r>
    </w:p>
    <w:p w:rsidR="00214D6C" w:rsidRPr="00B61FD1" w:rsidRDefault="00214D6C" w:rsidP="00214D6C">
      <w:pPr>
        <w:pStyle w:val="Paragraphedeliste"/>
        <w:numPr>
          <w:ilvl w:val="0"/>
          <w:numId w:val="2"/>
        </w:numPr>
        <w:autoSpaceDE w:val="0"/>
        <w:autoSpaceDN w:val="0"/>
        <w:adjustRightInd w:val="0"/>
        <w:spacing w:after="0" w:line="360" w:lineRule="auto"/>
        <w:rPr>
          <w:rFonts w:asciiTheme="majorBidi" w:hAnsiTheme="majorBidi" w:cstheme="majorBidi"/>
          <w:sz w:val="25"/>
          <w:szCs w:val="25"/>
        </w:rPr>
      </w:pPr>
      <w:r w:rsidRPr="00B61FD1">
        <w:rPr>
          <w:rFonts w:asciiTheme="majorBidi" w:hAnsiTheme="majorBidi" w:cstheme="majorBidi"/>
          <w:b/>
          <w:bCs/>
          <w:i/>
          <w:iCs/>
          <w:sz w:val="25"/>
          <w:szCs w:val="25"/>
        </w:rPr>
        <w:t>Le premier</w:t>
      </w:r>
      <w:r w:rsidRPr="00B61FD1">
        <w:rPr>
          <w:rFonts w:asciiTheme="majorBidi" w:hAnsiTheme="majorBidi" w:cstheme="majorBidi"/>
          <w:sz w:val="25"/>
          <w:szCs w:val="25"/>
        </w:rPr>
        <w:t xml:space="preserve"> nommé le schéma « trivial » qui représente une extension naïve du schéma de catégorisation monolingue habituel. Il consiste en l’apprentissage de plusieurs modèles (un modèle pour chaque langue).</w:t>
      </w:r>
    </w:p>
    <w:p w:rsidR="00214D6C" w:rsidRPr="00B61FD1" w:rsidRDefault="00214D6C" w:rsidP="00877B47">
      <w:pPr>
        <w:pStyle w:val="Paragraphedeliste"/>
        <w:numPr>
          <w:ilvl w:val="0"/>
          <w:numId w:val="2"/>
        </w:numPr>
        <w:autoSpaceDE w:val="0"/>
        <w:autoSpaceDN w:val="0"/>
        <w:adjustRightInd w:val="0"/>
        <w:spacing w:after="0" w:line="360" w:lineRule="auto"/>
        <w:rPr>
          <w:rFonts w:asciiTheme="majorBidi" w:hAnsiTheme="majorBidi" w:cstheme="majorBidi"/>
          <w:sz w:val="25"/>
          <w:szCs w:val="25"/>
        </w:rPr>
      </w:pPr>
      <w:r w:rsidRPr="00B61FD1">
        <w:rPr>
          <w:rFonts w:asciiTheme="majorBidi" w:hAnsiTheme="majorBidi" w:cstheme="majorBidi"/>
          <w:b/>
          <w:bCs/>
          <w:i/>
          <w:iCs/>
          <w:sz w:val="25"/>
          <w:szCs w:val="25"/>
        </w:rPr>
        <w:t>Le deuxième</w:t>
      </w:r>
      <w:r w:rsidRPr="00B61FD1">
        <w:rPr>
          <w:rFonts w:asciiTheme="majorBidi" w:hAnsiTheme="majorBidi" w:cstheme="majorBidi"/>
          <w:sz w:val="25"/>
          <w:szCs w:val="25"/>
        </w:rPr>
        <w:t xml:space="preserve"> est un schéma permettant l’apprentissage d’un seul modèle.</w:t>
      </w:r>
    </w:p>
    <w:p w:rsidR="00214D6C" w:rsidRPr="00B61FD1" w:rsidRDefault="00214D6C" w:rsidP="00877B47">
      <w:pPr>
        <w:pStyle w:val="Paragraphedeliste"/>
        <w:numPr>
          <w:ilvl w:val="0"/>
          <w:numId w:val="2"/>
        </w:numPr>
        <w:autoSpaceDE w:val="0"/>
        <w:autoSpaceDN w:val="0"/>
        <w:adjustRightInd w:val="0"/>
        <w:spacing w:after="0" w:line="360" w:lineRule="auto"/>
        <w:rPr>
          <w:rFonts w:asciiTheme="majorBidi" w:hAnsiTheme="majorBidi" w:cstheme="majorBidi"/>
          <w:sz w:val="25"/>
          <w:szCs w:val="25"/>
        </w:rPr>
      </w:pPr>
      <w:r w:rsidRPr="00B61FD1">
        <w:rPr>
          <w:rFonts w:asciiTheme="majorBidi" w:hAnsiTheme="majorBidi" w:cstheme="majorBidi"/>
          <w:b/>
          <w:bCs/>
          <w:i/>
          <w:iCs/>
          <w:sz w:val="25"/>
          <w:szCs w:val="25"/>
        </w:rPr>
        <w:t>Le troisième</w:t>
      </w:r>
      <w:r w:rsidRPr="00B61FD1">
        <w:rPr>
          <w:rFonts w:asciiTheme="majorBidi" w:hAnsiTheme="majorBidi" w:cstheme="majorBidi"/>
          <w:sz w:val="25"/>
          <w:szCs w:val="25"/>
        </w:rPr>
        <w:t xml:space="preserve"> consiste à la traduction de textes de plusieurs ensembles d’apprentissage vers une langue cible pour ensuite apprendre un seul modèle « mixte ».</w:t>
      </w:r>
    </w:p>
    <w:p w:rsidR="00214D6C" w:rsidRPr="00B61FD1" w:rsidRDefault="00AB0B9F" w:rsidP="00877B47">
      <w:pPr>
        <w:autoSpaceDE w:val="0"/>
        <w:autoSpaceDN w:val="0"/>
        <w:adjustRightInd w:val="0"/>
        <w:ind w:firstLine="284"/>
        <w:rPr>
          <w:rFonts w:asciiTheme="majorBidi" w:hAnsiTheme="majorBidi" w:cstheme="majorBidi"/>
          <w:sz w:val="25"/>
          <w:szCs w:val="25"/>
        </w:rPr>
      </w:pPr>
      <w:r w:rsidRPr="00B61FD1">
        <w:rPr>
          <w:rFonts w:asciiTheme="majorBidi" w:hAnsiTheme="majorBidi" w:cstheme="majorBidi"/>
          <w:sz w:val="25"/>
          <w:szCs w:val="25"/>
        </w:rPr>
        <w:t xml:space="preserve">Une approche proposée par </w:t>
      </w:r>
      <w:r w:rsidR="006C3CB4" w:rsidRPr="00B61FD1">
        <w:rPr>
          <w:rFonts w:asciiTheme="majorBidi" w:hAnsiTheme="majorBidi" w:cstheme="majorBidi"/>
          <w:b/>
          <w:bCs/>
          <w:sz w:val="25"/>
          <w:szCs w:val="25"/>
        </w:rPr>
        <w:t>[27</w:t>
      </w:r>
      <w:r w:rsidR="00214D6C" w:rsidRPr="00B61FD1">
        <w:rPr>
          <w:rFonts w:asciiTheme="majorBidi" w:hAnsiTheme="majorBidi" w:cstheme="majorBidi"/>
          <w:b/>
          <w:bCs/>
          <w:sz w:val="25"/>
          <w:szCs w:val="25"/>
        </w:rPr>
        <w:t>]</w:t>
      </w:r>
      <w:r w:rsidR="00214D6C" w:rsidRPr="00B61FD1">
        <w:rPr>
          <w:rFonts w:asciiTheme="majorBidi" w:hAnsiTheme="majorBidi" w:cstheme="majorBidi"/>
          <w:sz w:val="25"/>
          <w:szCs w:val="25"/>
        </w:rPr>
        <w:t xml:space="preserve"> consiste à résoudre le problème de la catégorisation multilingue par la construction d’un modèle multilingue du domaine à partir d’un corpus comparable, afin de définir par la suite une fonction de similarité générale entre les documents de différentes langues. Cette fonction est utilisée dans un classificateur SVM.</w:t>
      </w:r>
    </w:p>
    <w:p w:rsidR="00214D6C" w:rsidRPr="00B61FD1" w:rsidRDefault="00214D6C" w:rsidP="00AB0B9F">
      <w:pPr>
        <w:autoSpaceDE w:val="0"/>
        <w:autoSpaceDN w:val="0"/>
        <w:adjustRightInd w:val="0"/>
        <w:ind w:firstLine="284"/>
        <w:rPr>
          <w:rFonts w:asciiTheme="majorBidi" w:hAnsiTheme="majorBidi" w:cstheme="majorBidi"/>
          <w:sz w:val="25"/>
          <w:szCs w:val="25"/>
        </w:rPr>
      </w:pPr>
      <w:r w:rsidRPr="00B61FD1">
        <w:rPr>
          <w:rFonts w:asciiTheme="majorBidi" w:hAnsiTheme="majorBidi" w:cstheme="majorBidi"/>
          <w:sz w:val="25"/>
          <w:szCs w:val="25"/>
        </w:rPr>
        <w:t>Vu le sucées d’utilisation des ontologies dans la catégorisation monolingue, une autre approche proposée</w:t>
      </w:r>
      <w:r w:rsidRPr="00B61FD1">
        <w:rPr>
          <w:rFonts w:asciiTheme="majorBidi" w:hAnsiTheme="majorBidi" w:cstheme="majorBidi"/>
          <w:b/>
          <w:bCs/>
          <w:sz w:val="25"/>
          <w:szCs w:val="25"/>
        </w:rPr>
        <w:t xml:space="preserve"> </w:t>
      </w:r>
      <w:r w:rsidR="00AB0B9F" w:rsidRPr="00B61FD1">
        <w:rPr>
          <w:rFonts w:asciiTheme="majorBidi" w:hAnsiTheme="majorBidi" w:cstheme="majorBidi"/>
          <w:sz w:val="25"/>
          <w:szCs w:val="25"/>
        </w:rPr>
        <w:t>dans</w:t>
      </w:r>
      <w:r w:rsidR="006C3CB4" w:rsidRPr="00B61FD1">
        <w:rPr>
          <w:rFonts w:asciiTheme="majorBidi" w:hAnsiTheme="majorBidi" w:cstheme="majorBidi"/>
          <w:b/>
          <w:bCs/>
          <w:sz w:val="25"/>
          <w:szCs w:val="25"/>
        </w:rPr>
        <w:t xml:space="preserve"> [28</w:t>
      </w:r>
      <w:r w:rsidRPr="00B61FD1">
        <w:rPr>
          <w:rFonts w:asciiTheme="majorBidi" w:hAnsiTheme="majorBidi" w:cstheme="majorBidi"/>
          <w:b/>
          <w:bCs/>
          <w:sz w:val="25"/>
          <w:szCs w:val="25"/>
        </w:rPr>
        <w:t xml:space="preserve">] </w:t>
      </w:r>
      <w:r w:rsidRPr="00B61FD1">
        <w:rPr>
          <w:rFonts w:asciiTheme="majorBidi" w:hAnsiTheme="majorBidi" w:cstheme="majorBidi"/>
          <w:sz w:val="25"/>
          <w:szCs w:val="25"/>
        </w:rPr>
        <w:t>consiste à utiliser une ontologie multilingue pour la recherche d’information multilingue en écartant l’utilisation des techniques de traduction automatique.</w:t>
      </w:r>
    </w:p>
    <w:p w:rsidR="00214D6C" w:rsidRPr="00B61FD1" w:rsidRDefault="00214D6C" w:rsidP="00877B47">
      <w:pPr>
        <w:autoSpaceDE w:val="0"/>
        <w:autoSpaceDN w:val="0"/>
        <w:adjustRightInd w:val="0"/>
        <w:ind w:firstLine="284"/>
        <w:rPr>
          <w:rFonts w:asciiTheme="majorBidi" w:hAnsiTheme="majorBidi" w:cstheme="majorBidi"/>
          <w:b/>
          <w:bCs/>
          <w:sz w:val="25"/>
          <w:szCs w:val="25"/>
        </w:rPr>
      </w:pPr>
      <w:r w:rsidRPr="00B61FD1">
        <w:rPr>
          <w:rFonts w:asciiTheme="majorBidi" w:hAnsiTheme="majorBidi" w:cstheme="majorBidi"/>
          <w:sz w:val="25"/>
          <w:szCs w:val="25"/>
        </w:rPr>
        <w:t>Une autre approche</w:t>
      </w:r>
      <w:r w:rsidR="00AB0B9F" w:rsidRPr="00B61FD1">
        <w:rPr>
          <w:rFonts w:asciiTheme="majorBidi" w:hAnsiTheme="majorBidi" w:cstheme="majorBidi"/>
          <w:sz w:val="25"/>
          <w:szCs w:val="25"/>
        </w:rPr>
        <w:t xml:space="preserve"> proposée dans </w:t>
      </w:r>
      <w:r w:rsidR="006C3CB4" w:rsidRPr="00B61FD1">
        <w:rPr>
          <w:rFonts w:asciiTheme="majorBidi" w:hAnsiTheme="majorBidi" w:cstheme="majorBidi"/>
          <w:b/>
          <w:bCs/>
          <w:sz w:val="25"/>
          <w:szCs w:val="25"/>
        </w:rPr>
        <w:t>[29</w:t>
      </w:r>
      <w:r w:rsidR="00AB0B9F" w:rsidRPr="00B61FD1">
        <w:rPr>
          <w:rFonts w:asciiTheme="majorBidi" w:hAnsiTheme="majorBidi" w:cstheme="majorBidi"/>
          <w:b/>
          <w:bCs/>
          <w:sz w:val="25"/>
          <w:szCs w:val="25"/>
        </w:rPr>
        <w:t>]</w:t>
      </w:r>
      <w:r w:rsidRPr="00B61FD1">
        <w:rPr>
          <w:rFonts w:asciiTheme="majorBidi" w:hAnsiTheme="majorBidi" w:cstheme="majorBidi"/>
          <w:sz w:val="25"/>
          <w:szCs w:val="25"/>
        </w:rPr>
        <w:t xml:space="preserve"> pour le cas de la catégorisation multilingue par multiple langues qui</w:t>
      </w:r>
      <w:r w:rsidRPr="00B61FD1">
        <w:rPr>
          <w:rFonts w:asciiTheme="majorBidi" w:hAnsiTheme="majorBidi" w:cstheme="majorBidi"/>
          <w:b/>
          <w:bCs/>
          <w:sz w:val="25"/>
          <w:szCs w:val="25"/>
        </w:rPr>
        <w:t xml:space="preserve"> </w:t>
      </w:r>
      <w:r w:rsidRPr="00B61FD1">
        <w:rPr>
          <w:rFonts w:asciiTheme="majorBidi" w:hAnsiTheme="majorBidi" w:cstheme="majorBidi"/>
          <w:sz w:val="25"/>
          <w:szCs w:val="25"/>
        </w:rPr>
        <w:t>consiste en trois principales phases :</w:t>
      </w:r>
    </w:p>
    <w:p w:rsidR="00214D6C" w:rsidRPr="00B61FD1" w:rsidRDefault="00214D6C" w:rsidP="00877B47">
      <w:pPr>
        <w:pStyle w:val="Paragraphedeliste"/>
        <w:numPr>
          <w:ilvl w:val="0"/>
          <w:numId w:val="3"/>
        </w:numPr>
        <w:autoSpaceDE w:val="0"/>
        <w:autoSpaceDN w:val="0"/>
        <w:adjustRightInd w:val="0"/>
        <w:spacing w:after="0" w:line="360" w:lineRule="auto"/>
        <w:rPr>
          <w:rFonts w:asciiTheme="majorBidi" w:hAnsiTheme="majorBidi" w:cstheme="majorBidi"/>
          <w:sz w:val="25"/>
          <w:szCs w:val="25"/>
        </w:rPr>
      </w:pPr>
      <w:r w:rsidRPr="00B61FD1">
        <w:rPr>
          <w:rFonts w:asciiTheme="majorBidi" w:hAnsiTheme="majorBidi" w:cstheme="majorBidi"/>
          <w:b/>
          <w:bCs/>
          <w:i/>
          <w:iCs/>
          <w:sz w:val="25"/>
          <w:szCs w:val="25"/>
        </w:rPr>
        <w:t>Construction de thésaurus bilingue</w:t>
      </w:r>
      <w:r w:rsidRPr="00B61FD1">
        <w:rPr>
          <w:rFonts w:asciiTheme="majorBidi" w:hAnsiTheme="majorBidi" w:cstheme="majorBidi"/>
          <w:i/>
          <w:iCs/>
          <w:sz w:val="25"/>
          <w:szCs w:val="25"/>
        </w:rPr>
        <w:t xml:space="preserve"> </w:t>
      </w:r>
      <w:r w:rsidRPr="00B61FD1">
        <w:rPr>
          <w:rFonts w:asciiTheme="majorBidi" w:hAnsiTheme="majorBidi" w:cstheme="majorBidi"/>
          <w:sz w:val="25"/>
          <w:szCs w:val="25"/>
        </w:rPr>
        <w:t>en utilisant la technique d'analyse de cooccurrence généralement utilisée dans la recherche d’information par croisement de langue (dite en anglais Cross Language Information Retrieval) et CLTC.</w:t>
      </w:r>
    </w:p>
    <w:p w:rsidR="00214D6C" w:rsidRPr="00B61FD1" w:rsidRDefault="00214D6C" w:rsidP="00877B47">
      <w:pPr>
        <w:pStyle w:val="Paragraphedeliste"/>
        <w:numPr>
          <w:ilvl w:val="0"/>
          <w:numId w:val="3"/>
        </w:numPr>
        <w:autoSpaceDE w:val="0"/>
        <w:autoSpaceDN w:val="0"/>
        <w:adjustRightInd w:val="0"/>
        <w:spacing w:after="0" w:line="360" w:lineRule="auto"/>
        <w:rPr>
          <w:rFonts w:asciiTheme="majorBidi" w:hAnsiTheme="majorBidi" w:cstheme="majorBidi"/>
          <w:sz w:val="25"/>
          <w:szCs w:val="25"/>
        </w:rPr>
      </w:pPr>
      <w:r w:rsidRPr="00B61FD1">
        <w:rPr>
          <w:rFonts w:asciiTheme="majorBidi" w:hAnsiTheme="majorBidi" w:cstheme="majorBidi"/>
          <w:b/>
          <w:bCs/>
          <w:i/>
          <w:iCs/>
          <w:sz w:val="25"/>
          <w:szCs w:val="25"/>
        </w:rPr>
        <w:t>Apprentissage de la catégorisation</w:t>
      </w:r>
      <w:r w:rsidRPr="00B61FD1">
        <w:rPr>
          <w:rFonts w:asciiTheme="majorBidi" w:hAnsiTheme="majorBidi" w:cstheme="majorBidi"/>
          <w:i/>
          <w:iCs/>
          <w:sz w:val="25"/>
          <w:szCs w:val="25"/>
        </w:rPr>
        <w:t xml:space="preserve"> </w:t>
      </w:r>
      <w:r w:rsidRPr="00B61FD1">
        <w:rPr>
          <w:rFonts w:asciiTheme="majorBidi" w:hAnsiTheme="majorBidi" w:cstheme="majorBidi"/>
          <w:sz w:val="25"/>
          <w:szCs w:val="25"/>
        </w:rPr>
        <w:t>en tenant en compte non seulement des documents pré classifiés en une langue L1 mais également des documents pré classifiés en une autre langue L2 et en utilisant aussi le thésaurus bilingue construit.</w:t>
      </w:r>
    </w:p>
    <w:p w:rsidR="00214D6C" w:rsidRPr="00B61FD1" w:rsidRDefault="00214D6C" w:rsidP="00877B47">
      <w:pPr>
        <w:pStyle w:val="Paragraphedeliste"/>
        <w:numPr>
          <w:ilvl w:val="0"/>
          <w:numId w:val="3"/>
        </w:numPr>
        <w:autoSpaceDE w:val="0"/>
        <w:autoSpaceDN w:val="0"/>
        <w:adjustRightInd w:val="0"/>
        <w:spacing w:after="0" w:line="360" w:lineRule="auto"/>
        <w:rPr>
          <w:rFonts w:asciiTheme="majorBidi" w:hAnsiTheme="majorBidi" w:cstheme="majorBidi"/>
          <w:sz w:val="25"/>
          <w:szCs w:val="25"/>
        </w:rPr>
      </w:pPr>
      <w:r w:rsidRPr="00B61FD1">
        <w:rPr>
          <w:rFonts w:asciiTheme="majorBidi" w:hAnsiTheme="majorBidi" w:cstheme="majorBidi"/>
          <w:b/>
          <w:bCs/>
          <w:i/>
          <w:iCs/>
          <w:sz w:val="25"/>
          <w:szCs w:val="25"/>
        </w:rPr>
        <w:lastRenderedPageBreak/>
        <w:t>Assignation de la catégorie</w:t>
      </w:r>
      <w:r w:rsidRPr="00B61FD1">
        <w:rPr>
          <w:rFonts w:asciiTheme="majorBidi" w:hAnsiTheme="majorBidi" w:cstheme="majorBidi"/>
          <w:i/>
          <w:iCs/>
          <w:sz w:val="25"/>
          <w:szCs w:val="25"/>
        </w:rPr>
        <w:t xml:space="preserve"> </w:t>
      </w:r>
      <w:r w:rsidRPr="00B61FD1">
        <w:rPr>
          <w:rFonts w:asciiTheme="majorBidi" w:hAnsiTheme="majorBidi" w:cstheme="majorBidi"/>
          <w:sz w:val="25"/>
          <w:szCs w:val="25"/>
        </w:rPr>
        <w:t>pour chaque document non classifié dans L1 ou L2 en utilisant le modèle correspondant de catégorisation des textes induit précédemment.</w:t>
      </w:r>
    </w:p>
    <w:p w:rsidR="00214D6C" w:rsidRPr="00B61FD1" w:rsidRDefault="00214D6C" w:rsidP="00877B47">
      <w:pPr>
        <w:autoSpaceDE w:val="0"/>
        <w:autoSpaceDN w:val="0"/>
        <w:adjustRightInd w:val="0"/>
        <w:ind w:firstLine="284"/>
        <w:rPr>
          <w:rFonts w:asciiTheme="majorBidi" w:hAnsiTheme="majorBidi" w:cstheme="majorBidi"/>
          <w:sz w:val="25"/>
          <w:szCs w:val="25"/>
        </w:rPr>
      </w:pPr>
      <w:r w:rsidRPr="00B61FD1">
        <w:rPr>
          <w:rFonts w:asciiTheme="majorBidi" w:hAnsiTheme="majorBidi" w:cstheme="majorBidi"/>
          <w:sz w:val="25"/>
          <w:szCs w:val="25"/>
        </w:rPr>
        <w:t>Selon la langue utilisée dans le document non classifié, il nécessite d’employer la méthode respective d'extraction d’attributs pour extraire des attributs à partir du document non classifié. En conclusion, le vecteur de document - attribut est employé pour déterminer une catégorie appropriée sur la base du modèle correspondant de catégorisation des textes.</w:t>
      </w:r>
    </w:p>
    <w:p w:rsidR="00214D6C" w:rsidRPr="00B61FD1" w:rsidRDefault="00214D6C" w:rsidP="00214D6C">
      <w:pPr>
        <w:autoSpaceDE w:val="0"/>
        <w:autoSpaceDN w:val="0"/>
        <w:adjustRightInd w:val="0"/>
        <w:ind w:firstLine="284"/>
        <w:rPr>
          <w:rFonts w:asciiTheme="majorBidi" w:hAnsiTheme="majorBidi" w:cstheme="majorBidi"/>
          <w:sz w:val="25"/>
          <w:szCs w:val="25"/>
        </w:rPr>
      </w:pPr>
      <w:r w:rsidRPr="00B61FD1">
        <w:rPr>
          <w:rFonts w:asciiTheme="majorBidi" w:hAnsiTheme="majorBidi" w:cstheme="majorBidi"/>
          <w:sz w:val="25"/>
          <w:szCs w:val="25"/>
        </w:rPr>
        <w:t>Une autre approche proposée</w:t>
      </w:r>
      <w:r w:rsidR="00AB0B9F" w:rsidRPr="00B61FD1">
        <w:rPr>
          <w:rFonts w:asciiTheme="majorBidi" w:hAnsiTheme="majorBidi" w:cstheme="majorBidi"/>
          <w:sz w:val="25"/>
          <w:szCs w:val="25"/>
        </w:rPr>
        <w:t xml:space="preserve"> dans </w:t>
      </w:r>
      <w:r w:rsidR="006C3CB4" w:rsidRPr="00B61FD1">
        <w:rPr>
          <w:rFonts w:asciiTheme="majorBidi" w:hAnsiTheme="majorBidi" w:cstheme="majorBidi"/>
          <w:b/>
          <w:bCs/>
          <w:sz w:val="25"/>
          <w:szCs w:val="25"/>
        </w:rPr>
        <w:t>[30</w:t>
      </w:r>
      <w:r w:rsidR="00AB0B9F" w:rsidRPr="00B61FD1">
        <w:rPr>
          <w:rFonts w:asciiTheme="majorBidi" w:hAnsiTheme="majorBidi" w:cstheme="majorBidi"/>
          <w:b/>
          <w:bCs/>
          <w:sz w:val="25"/>
          <w:szCs w:val="25"/>
        </w:rPr>
        <w:t>]</w:t>
      </w:r>
      <w:r w:rsidRPr="00B61FD1">
        <w:rPr>
          <w:rFonts w:asciiTheme="majorBidi" w:hAnsiTheme="majorBidi" w:cstheme="majorBidi"/>
          <w:sz w:val="25"/>
          <w:szCs w:val="25"/>
        </w:rPr>
        <w:t xml:space="preserve"> consiste à utiliser le thésaurus </w:t>
      </w:r>
      <w:r w:rsidRPr="00B61FD1">
        <w:rPr>
          <w:rFonts w:asciiTheme="majorBidi" w:hAnsiTheme="majorBidi" w:cstheme="majorBidi"/>
          <w:i/>
          <w:iCs/>
          <w:sz w:val="25"/>
          <w:szCs w:val="25"/>
        </w:rPr>
        <w:t>WordNet</w:t>
      </w:r>
      <w:r w:rsidRPr="00B61FD1">
        <w:rPr>
          <w:rFonts w:asciiTheme="majorBidi" w:hAnsiTheme="majorBidi" w:cstheme="majorBidi"/>
          <w:sz w:val="25"/>
          <w:szCs w:val="25"/>
        </w:rPr>
        <w:t xml:space="preserve"> dont le but de réduire les pertes d’informations causées par l’utilisation des techniques de traduction automatique.</w:t>
      </w:r>
    </w:p>
    <w:p w:rsidR="00214D6C" w:rsidRPr="00877B47" w:rsidRDefault="00214D6C" w:rsidP="00214D6C">
      <w:pPr>
        <w:autoSpaceDE w:val="0"/>
        <w:autoSpaceDN w:val="0"/>
        <w:adjustRightInd w:val="0"/>
        <w:ind w:firstLine="284"/>
        <w:rPr>
          <w:rFonts w:asciiTheme="majorBidi" w:hAnsiTheme="majorBidi" w:cstheme="majorBidi"/>
          <w:sz w:val="16"/>
          <w:szCs w:val="16"/>
        </w:rPr>
      </w:pPr>
    </w:p>
    <w:p w:rsidR="00214D6C" w:rsidRDefault="00B0428E" w:rsidP="00214D6C">
      <w:pPr>
        <w:autoSpaceDE w:val="0"/>
        <w:autoSpaceDN w:val="0"/>
        <w:adjustRightInd w:val="0"/>
        <w:rPr>
          <w:rFonts w:ascii="Times New Roman" w:hAnsi="Times New Roman" w:cs="Times New Roman"/>
          <w:b/>
          <w:bCs/>
          <w:color w:val="000000"/>
          <w:sz w:val="28"/>
          <w:szCs w:val="28"/>
        </w:rPr>
      </w:pPr>
      <w:r>
        <w:rPr>
          <w:rFonts w:asciiTheme="majorBidi" w:hAnsiTheme="majorBidi" w:cstheme="majorBidi"/>
          <w:b/>
          <w:sz w:val="28"/>
          <w:szCs w:val="28"/>
        </w:rPr>
        <w:t>5</w:t>
      </w:r>
      <w:r w:rsidR="00214D6C">
        <w:rPr>
          <w:rFonts w:asciiTheme="majorBidi" w:hAnsiTheme="majorBidi" w:cstheme="majorBidi"/>
          <w:b/>
          <w:sz w:val="28"/>
          <w:szCs w:val="28"/>
        </w:rPr>
        <w:t xml:space="preserve">.3.4. </w:t>
      </w:r>
      <w:r w:rsidR="00214D6C">
        <w:rPr>
          <w:rFonts w:ascii="Times New Roman" w:hAnsi="Times New Roman" w:cs="Times New Roman"/>
          <w:b/>
          <w:bCs/>
          <w:color w:val="000000"/>
          <w:sz w:val="28"/>
          <w:szCs w:val="28"/>
        </w:rPr>
        <w:t>L’identification de la langue</w:t>
      </w:r>
    </w:p>
    <w:p w:rsidR="00214D6C" w:rsidRPr="00B61FD1" w:rsidRDefault="00214D6C" w:rsidP="00214D6C">
      <w:pPr>
        <w:autoSpaceDE w:val="0"/>
        <w:autoSpaceDN w:val="0"/>
        <w:adjustRightInd w:val="0"/>
        <w:ind w:firstLine="284"/>
        <w:rPr>
          <w:rFonts w:ascii="Times New Roman" w:hAnsi="Times New Roman" w:cs="Times New Roman"/>
          <w:sz w:val="25"/>
          <w:szCs w:val="25"/>
        </w:rPr>
      </w:pPr>
      <w:r w:rsidRPr="00B61FD1">
        <w:rPr>
          <w:rFonts w:ascii="Times New Roman" w:hAnsi="Times New Roman" w:cs="Times New Roman"/>
          <w:sz w:val="25"/>
          <w:szCs w:val="25"/>
        </w:rPr>
        <w:t>La détection de la langue dans laquelle le texte à classifier est rédigé est très importante. Elle consiste à attribuer une unité textuelle, supposée monolingue, à une langue. Cette identification devient alors intéressante puisque nous parlons de multilinguisme.</w:t>
      </w:r>
    </w:p>
    <w:p w:rsidR="00214D6C" w:rsidRPr="00B61FD1" w:rsidRDefault="00214D6C" w:rsidP="00214D6C">
      <w:pPr>
        <w:autoSpaceDE w:val="0"/>
        <w:autoSpaceDN w:val="0"/>
        <w:adjustRightInd w:val="0"/>
        <w:spacing w:after="240"/>
        <w:ind w:firstLine="284"/>
        <w:rPr>
          <w:rFonts w:ascii="Times New Roman" w:hAnsi="Times New Roman" w:cs="Times New Roman"/>
          <w:b/>
          <w:bCs/>
          <w:color w:val="000000"/>
          <w:sz w:val="25"/>
          <w:szCs w:val="25"/>
        </w:rPr>
      </w:pPr>
      <w:r w:rsidRPr="00B61FD1">
        <w:rPr>
          <w:rFonts w:ascii="Times New Roman" w:hAnsi="Times New Roman" w:cs="Times New Roman"/>
          <w:sz w:val="25"/>
          <w:szCs w:val="25"/>
        </w:rPr>
        <w:t>Il existe deux familles d’approches dans l’identification de la langue :</w:t>
      </w:r>
    </w:p>
    <w:p w:rsidR="00214D6C" w:rsidRPr="00B61FD1" w:rsidRDefault="00B0428E" w:rsidP="00214D6C">
      <w:pPr>
        <w:autoSpaceDE w:val="0"/>
        <w:autoSpaceDN w:val="0"/>
        <w:adjustRightInd w:val="0"/>
        <w:rPr>
          <w:rFonts w:ascii="Times New Roman" w:hAnsi="Times New Roman" w:cs="Times New Roman"/>
          <w:b/>
          <w:bCs/>
          <w:color w:val="000000"/>
          <w:sz w:val="25"/>
          <w:szCs w:val="25"/>
        </w:rPr>
      </w:pPr>
      <w:r w:rsidRPr="00B61FD1">
        <w:rPr>
          <w:rFonts w:asciiTheme="majorBidi" w:hAnsiTheme="majorBidi" w:cstheme="majorBidi"/>
          <w:b/>
          <w:sz w:val="25"/>
          <w:szCs w:val="25"/>
        </w:rPr>
        <w:t>5</w:t>
      </w:r>
      <w:r w:rsidR="00214D6C" w:rsidRPr="00B61FD1">
        <w:rPr>
          <w:rFonts w:asciiTheme="majorBidi" w:hAnsiTheme="majorBidi" w:cstheme="majorBidi"/>
          <w:b/>
          <w:sz w:val="25"/>
          <w:szCs w:val="25"/>
        </w:rPr>
        <w:t>.3.4.a.</w:t>
      </w:r>
      <w:r w:rsidR="00214D6C" w:rsidRPr="00B61FD1">
        <w:rPr>
          <w:rFonts w:ascii="Times New Roman" w:hAnsi="Times New Roman" w:cs="Times New Roman"/>
          <w:b/>
          <w:bCs/>
          <w:color w:val="000000"/>
          <w:sz w:val="25"/>
          <w:szCs w:val="25"/>
        </w:rPr>
        <w:t xml:space="preserve"> Approches linguistiques</w:t>
      </w:r>
    </w:p>
    <w:p w:rsidR="00214D6C" w:rsidRPr="00B61FD1" w:rsidRDefault="00214D6C" w:rsidP="00214D6C">
      <w:pPr>
        <w:autoSpaceDE w:val="0"/>
        <w:autoSpaceDN w:val="0"/>
        <w:adjustRightInd w:val="0"/>
        <w:spacing w:after="240"/>
        <w:ind w:firstLine="284"/>
        <w:rPr>
          <w:rFonts w:ascii="Times New Roman" w:hAnsi="Times New Roman" w:cs="Times New Roman"/>
          <w:color w:val="000000"/>
          <w:sz w:val="25"/>
          <w:szCs w:val="25"/>
        </w:rPr>
      </w:pPr>
      <w:r w:rsidRPr="00B61FD1">
        <w:rPr>
          <w:rFonts w:ascii="Times New Roman" w:hAnsi="Times New Roman" w:cs="Times New Roman"/>
          <w:color w:val="000000"/>
          <w:sz w:val="25"/>
          <w:szCs w:val="25"/>
        </w:rPr>
        <w:t>Ces approches d’identification nécessitent des connaissances linguistiques préalables, qui seront intégrées dans le programme informatique, nous citons à titre d’exemples :</w:t>
      </w:r>
    </w:p>
    <w:p w:rsidR="00214D6C" w:rsidRPr="00B61FD1" w:rsidRDefault="00214D6C" w:rsidP="00B0428E">
      <w:pPr>
        <w:pStyle w:val="Paragraphedeliste"/>
        <w:numPr>
          <w:ilvl w:val="0"/>
          <w:numId w:val="7"/>
        </w:numPr>
        <w:autoSpaceDE w:val="0"/>
        <w:autoSpaceDN w:val="0"/>
        <w:adjustRightInd w:val="0"/>
        <w:spacing w:after="0" w:line="360" w:lineRule="auto"/>
        <w:ind w:left="426" w:hanging="284"/>
        <w:jc w:val="both"/>
        <w:rPr>
          <w:rFonts w:ascii="Times New Roman" w:hAnsi="Times New Roman" w:cs="Times New Roman"/>
          <w:b/>
          <w:bCs/>
          <w:color w:val="000000"/>
          <w:sz w:val="25"/>
          <w:szCs w:val="25"/>
        </w:rPr>
      </w:pPr>
      <w:r w:rsidRPr="00B61FD1">
        <w:rPr>
          <w:rFonts w:ascii="Times New Roman" w:hAnsi="Times New Roman" w:cs="Times New Roman"/>
          <w:b/>
          <w:bCs/>
          <w:color w:val="000000"/>
          <w:sz w:val="25"/>
          <w:szCs w:val="25"/>
        </w:rPr>
        <w:t>Présence de certaines chaînes de caractères spécifiques</w:t>
      </w:r>
    </w:p>
    <w:p w:rsidR="00214D6C" w:rsidRDefault="00214D6C" w:rsidP="00B0428E">
      <w:pPr>
        <w:autoSpaceDE w:val="0"/>
        <w:autoSpaceDN w:val="0"/>
        <w:adjustRightInd w:val="0"/>
        <w:spacing w:after="240"/>
        <w:ind w:firstLine="426"/>
        <w:rPr>
          <w:rFonts w:ascii="Times New Roman" w:hAnsi="Times New Roman" w:cs="Times New Roman"/>
          <w:color w:val="0000FF"/>
          <w:sz w:val="25"/>
          <w:szCs w:val="25"/>
        </w:rPr>
      </w:pPr>
      <w:r w:rsidRPr="00B61FD1">
        <w:rPr>
          <w:rFonts w:ascii="Times New Roman" w:hAnsi="Times New Roman" w:cs="Times New Roman"/>
          <w:color w:val="000000"/>
          <w:sz w:val="25"/>
          <w:szCs w:val="25"/>
        </w:rPr>
        <w:t>Le principe de cette approche est de repérer des chaînes de caractères uniques pour chaque langue. Cette approche est valide intuitivement, mais pas au point d’établir des règles de</w:t>
      </w:r>
      <w:r w:rsidRPr="00B61FD1">
        <w:rPr>
          <w:rFonts w:ascii="Times New Roman" w:hAnsi="Times New Roman" w:cs="Times New Roman"/>
          <w:color w:val="0000FF"/>
          <w:sz w:val="25"/>
          <w:szCs w:val="25"/>
        </w:rPr>
        <w:t xml:space="preserve"> </w:t>
      </w:r>
      <w:r w:rsidRPr="00B61FD1">
        <w:rPr>
          <w:rFonts w:ascii="Times New Roman" w:hAnsi="Times New Roman" w:cs="Times New Roman"/>
          <w:color w:val="000000"/>
          <w:sz w:val="25"/>
          <w:szCs w:val="25"/>
        </w:rPr>
        <w:t>décisions exactes par exemple on ne peut pas attribuer la langue française à un texte</w:t>
      </w:r>
      <w:r w:rsidRPr="00B61FD1">
        <w:rPr>
          <w:rFonts w:ascii="Times New Roman" w:hAnsi="Times New Roman" w:cs="Times New Roman"/>
          <w:color w:val="0000FF"/>
          <w:sz w:val="25"/>
          <w:szCs w:val="25"/>
        </w:rPr>
        <w:t xml:space="preserve"> </w:t>
      </w:r>
      <w:r w:rsidRPr="00B61FD1">
        <w:rPr>
          <w:rFonts w:ascii="Times New Roman" w:hAnsi="Times New Roman" w:cs="Times New Roman"/>
          <w:color w:val="000000"/>
          <w:sz w:val="25"/>
          <w:szCs w:val="25"/>
        </w:rPr>
        <w:t>anglais qui cite le mot français «milieux ». De plus, ces chaînes de caractères uniques</w:t>
      </w:r>
      <w:r w:rsidRPr="00B61FD1">
        <w:rPr>
          <w:rFonts w:ascii="Times New Roman" w:hAnsi="Times New Roman" w:cs="Times New Roman"/>
          <w:color w:val="0000FF"/>
          <w:sz w:val="25"/>
          <w:szCs w:val="25"/>
        </w:rPr>
        <w:t xml:space="preserve"> </w:t>
      </w:r>
      <w:r w:rsidRPr="00B61FD1">
        <w:rPr>
          <w:rFonts w:ascii="Times New Roman" w:hAnsi="Times New Roman" w:cs="Times New Roman"/>
          <w:color w:val="000000"/>
          <w:sz w:val="25"/>
          <w:szCs w:val="25"/>
        </w:rPr>
        <w:t>sont relativement rares et par conséquent elles peuvent être absentes dans des textes</w:t>
      </w:r>
      <w:r w:rsidRPr="00B61FD1">
        <w:rPr>
          <w:rFonts w:ascii="Times New Roman" w:hAnsi="Times New Roman" w:cs="Times New Roman"/>
          <w:color w:val="0000FF"/>
          <w:sz w:val="25"/>
          <w:szCs w:val="25"/>
        </w:rPr>
        <w:t xml:space="preserve"> </w:t>
      </w:r>
      <w:r w:rsidRPr="00B61FD1">
        <w:rPr>
          <w:rFonts w:ascii="Times New Roman" w:hAnsi="Times New Roman" w:cs="Times New Roman"/>
          <w:color w:val="000000"/>
          <w:sz w:val="25"/>
          <w:szCs w:val="25"/>
        </w:rPr>
        <w:t>courts</w:t>
      </w:r>
      <w:r w:rsidR="00AB0B9F" w:rsidRPr="00B61FD1">
        <w:rPr>
          <w:rFonts w:ascii="Times New Roman" w:hAnsi="Times New Roman" w:cs="Times New Roman"/>
          <w:color w:val="000000"/>
          <w:sz w:val="25"/>
          <w:szCs w:val="25"/>
        </w:rPr>
        <w:t xml:space="preserve"> </w:t>
      </w:r>
      <w:r w:rsidR="006C3CB4" w:rsidRPr="00B61FD1">
        <w:rPr>
          <w:rFonts w:ascii="Times New Roman" w:hAnsi="Times New Roman" w:cs="Times New Roman"/>
          <w:b/>
          <w:bCs/>
          <w:color w:val="000000"/>
          <w:sz w:val="25"/>
          <w:szCs w:val="25"/>
        </w:rPr>
        <w:t>[30</w:t>
      </w:r>
      <w:r w:rsidR="00AB0B9F" w:rsidRPr="00B61FD1">
        <w:rPr>
          <w:rFonts w:ascii="Times New Roman" w:hAnsi="Times New Roman" w:cs="Times New Roman"/>
          <w:b/>
          <w:bCs/>
          <w:color w:val="000000"/>
          <w:sz w:val="25"/>
          <w:szCs w:val="25"/>
        </w:rPr>
        <w:t>]</w:t>
      </w:r>
      <w:r w:rsidRPr="00B61FD1">
        <w:rPr>
          <w:rFonts w:ascii="Times New Roman" w:hAnsi="Times New Roman" w:cs="Times New Roman"/>
          <w:color w:val="0000FF"/>
          <w:sz w:val="25"/>
          <w:szCs w:val="25"/>
        </w:rPr>
        <w:t>.</w:t>
      </w:r>
    </w:p>
    <w:p w:rsidR="00B61FD1" w:rsidRDefault="00B61FD1" w:rsidP="00B0428E">
      <w:pPr>
        <w:autoSpaceDE w:val="0"/>
        <w:autoSpaceDN w:val="0"/>
        <w:adjustRightInd w:val="0"/>
        <w:spacing w:after="240"/>
        <w:ind w:firstLine="426"/>
        <w:rPr>
          <w:rFonts w:ascii="Times New Roman" w:hAnsi="Times New Roman" w:cs="Times New Roman"/>
          <w:color w:val="0000FF"/>
          <w:sz w:val="25"/>
          <w:szCs w:val="25"/>
        </w:rPr>
      </w:pPr>
    </w:p>
    <w:p w:rsidR="00567AFA" w:rsidRPr="00B61FD1" w:rsidRDefault="00567AFA" w:rsidP="00B0428E">
      <w:pPr>
        <w:autoSpaceDE w:val="0"/>
        <w:autoSpaceDN w:val="0"/>
        <w:adjustRightInd w:val="0"/>
        <w:spacing w:after="240"/>
        <w:ind w:firstLine="426"/>
        <w:rPr>
          <w:rFonts w:ascii="Times New Roman" w:hAnsi="Times New Roman" w:cs="Times New Roman"/>
          <w:color w:val="0000FF"/>
          <w:sz w:val="25"/>
          <w:szCs w:val="25"/>
        </w:rPr>
      </w:pPr>
    </w:p>
    <w:p w:rsidR="00214D6C" w:rsidRPr="00B61FD1" w:rsidRDefault="00214D6C" w:rsidP="00B0428E">
      <w:pPr>
        <w:pStyle w:val="Paragraphedeliste"/>
        <w:numPr>
          <w:ilvl w:val="0"/>
          <w:numId w:val="7"/>
        </w:numPr>
        <w:autoSpaceDE w:val="0"/>
        <w:autoSpaceDN w:val="0"/>
        <w:adjustRightInd w:val="0"/>
        <w:spacing w:after="0" w:line="360" w:lineRule="auto"/>
        <w:ind w:left="426"/>
        <w:jc w:val="both"/>
        <w:rPr>
          <w:rFonts w:ascii="Times New Roman" w:hAnsi="Times New Roman" w:cs="Times New Roman"/>
          <w:b/>
          <w:bCs/>
          <w:color w:val="000000"/>
          <w:sz w:val="25"/>
          <w:szCs w:val="25"/>
        </w:rPr>
      </w:pPr>
      <w:r w:rsidRPr="00B61FD1">
        <w:rPr>
          <w:rFonts w:ascii="Times New Roman" w:hAnsi="Times New Roman" w:cs="Times New Roman"/>
          <w:b/>
          <w:bCs/>
          <w:color w:val="000000"/>
          <w:sz w:val="25"/>
          <w:szCs w:val="25"/>
        </w:rPr>
        <w:lastRenderedPageBreak/>
        <w:t>Présence de certains mots</w:t>
      </w:r>
    </w:p>
    <w:p w:rsidR="00214D6C" w:rsidRPr="00B61FD1" w:rsidRDefault="00214D6C" w:rsidP="009A34C9">
      <w:pPr>
        <w:autoSpaceDE w:val="0"/>
        <w:autoSpaceDN w:val="0"/>
        <w:adjustRightInd w:val="0"/>
        <w:spacing w:after="240"/>
        <w:ind w:firstLine="284"/>
        <w:rPr>
          <w:rFonts w:ascii="Times New Roman" w:hAnsi="Times New Roman" w:cs="Times New Roman"/>
          <w:color w:val="000000"/>
          <w:sz w:val="25"/>
          <w:szCs w:val="25"/>
        </w:rPr>
      </w:pPr>
      <w:r w:rsidRPr="00B61FD1">
        <w:rPr>
          <w:rFonts w:ascii="Times New Roman" w:hAnsi="Times New Roman" w:cs="Times New Roman"/>
          <w:color w:val="000000"/>
          <w:sz w:val="25"/>
          <w:szCs w:val="25"/>
        </w:rPr>
        <w:t>Cette approche est plus intuitive, elle consiste à choisir les mots grammaticaux comme discriminants pour l’identification de la langue. L’utilisation de ces mots grammaticaux (prépositions, conjonctions, déterminants, pronoms, adverbes, auxiliaires) se justifie par le fait qu’ils permettent un diagnostic sûr; ils représentent en moyenne 50% des mots d’une phrase dans la plupart des langues et leur présence est indispensable. Les mots grammaticaux ont la propriété d’être courts et en nombre limité ce qui permet d’envisager la construction de listes exhaustives. Cette approche, bien que très rapide et relativement efficace (plus que la méthode précédente), est faible sur des séquences dépourvues de tels mots. En outre, étant peu informateurs, ces mots sont souvent extraits par des prétraitements lors d’indexation pour une recherche à grande échelle (</w:t>
      </w:r>
      <w:r w:rsidRPr="00B61FD1">
        <w:rPr>
          <w:rFonts w:ascii="Times New Roman" w:hAnsi="Times New Roman" w:cs="Times New Roman"/>
          <w:i/>
          <w:iCs/>
          <w:color w:val="000000"/>
          <w:sz w:val="25"/>
          <w:szCs w:val="25"/>
        </w:rPr>
        <w:t>stop words</w:t>
      </w:r>
      <w:r w:rsidRPr="00B61FD1">
        <w:rPr>
          <w:rFonts w:ascii="Times New Roman" w:hAnsi="Times New Roman" w:cs="Times New Roman"/>
          <w:color w:val="000000"/>
          <w:sz w:val="25"/>
          <w:szCs w:val="25"/>
        </w:rPr>
        <w:t>), cette méthode difficile à adapté pour le traitement de séquences d’autres types de texte (biologie), et pour langues difficiles à segmenter en mots</w:t>
      </w:r>
      <w:r w:rsidR="00AB0B9F" w:rsidRPr="00B61FD1">
        <w:rPr>
          <w:rFonts w:ascii="Times New Roman" w:hAnsi="Times New Roman" w:cs="Times New Roman"/>
          <w:color w:val="000000"/>
          <w:sz w:val="25"/>
          <w:szCs w:val="25"/>
        </w:rPr>
        <w:t xml:space="preserve"> </w:t>
      </w:r>
      <w:r w:rsidR="00AB0B9F" w:rsidRPr="00B61FD1">
        <w:rPr>
          <w:rFonts w:ascii="Times New Roman" w:hAnsi="Times New Roman" w:cs="Times New Roman"/>
          <w:b/>
          <w:bCs/>
          <w:color w:val="000000"/>
          <w:sz w:val="25"/>
          <w:szCs w:val="25"/>
        </w:rPr>
        <w:t>[</w:t>
      </w:r>
      <w:r w:rsidR="006C3CB4" w:rsidRPr="00B61FD1">
        <w:rPr>
          <w:rFonts w:ascii="Times New Roman" w:hAnsi="Times New Roman" w:cs="Times New Roman"/>
          <w:b/>
          <w:bCs/>
          <w:color w:val="000000"/>
          <w:sz w:val="25"/>
          <w:szCs w:val="25"/>
        </w:rPr>
        <w:t>32</w:t>
      </w:r>
      <w:r w:rsidR="00B05BA6" w:rsidRPr="00B61FD1">
        <w:rPr>
          <w:rFonts w:ascii="Times New Roman" w:hAnsi="Times New Roman" w:cs="Times New Roman"/>
          <w:b/>
          <w:bCs/>
          <w:color w:val="000000"/>
          <w:sz w:val="25"/>
          <w:szCs w:val="25"/>
        </w:rPr>
        <w:t>]</w:t>
      </w:r>
      <w:r w:rsidRPr="00B61FD1">
        <w:rPr>
          <w:rFonts w:ascii="Times New Roman" w:hAnsi="Times New Roman" w:cs="Times New Roman"/>
          <w:color w:val="0000FF"/>
          <w:sz w:val="25"/>
          <w:szCs w:val="25"/>
        </w:rPr>
        <w:t>.</w:t>
      </w:r>
    </w:p>
    <w:p w:rsidR="00214D6C" w:rsidRPr="00B61FD1" w:rsidRDefault="00B0428E" w:rsidP="00214D6C">
      <w:pPr>
        <w:autoSpaceDE w:val="0"/>
        <w:autoSpaceDN w:val="0"/>
        <w:adjustRightInd w:val="0"/>
        <w:rPr>
          <w:rFonts w:ascii="Times New Roman" w:hAnsi="Times New Roman" w:cs="Times New Roman"/>
          <w:b/>
          <w:bCs/>
          <w:color w:val="000000"/>
          <w:sz w:val="25"/>
          <w:szCs w:val="25"/>
        </w:rPr>
      </w:pPr>
      <w:r w:rsidRPr="00B61FD1">
        <w:rPr>
          <w:rFonts w:asciiTheme="majorBidi" w:hAnsiTheme="majorBidi" w:cstheme="majorBidi"/>
          <w:b/>
          <w:sz w:val="25"/>
          <w:szCs w:val="25"/>
        </w:rPr>
        <w:t>5</w:t>
      </w:r>
      <w:r w:rsidR="00214D6C" w:rsidRPr="00B61FD1">
        <w:rPr>
          <w:rFonts w:asciiTheme="majorBidi" w:hAnsiTheme="majorBidi" w:cstheme="majorBidi"/>
          <w:b/>
          <w:sz w:val="25"/>
          <w:szCs w:val="25"/>
        </w:rPr>
        <w:t xml:space="preserve">.3.4.b. </w:t>
      </w:r>
      <w:r w:rsidR="00214D6C" w:rsidRPr="00B61FD1">
        <w:rPr>
          <w:rFonts w:ascii="Times New Roman" w:hAnsi="Times New Roman" w:cs="Times New Roman"/>
          <w:b/>
          <w:bCs/>
          <w:color w:val="000000"/>
          <w:sz w:val="25"/>
          <w:szCs w:val="25"/>
        </w:rPr>
        <w:t>Approches statistiques et probabilistes</w:t>
      </w:r>
    </w:p>
    <w:p w:rsidR="00214D6C" w:rsidRPr="00B61FD1" w:rsidRDefault="00214D6C" w:rsidP="00214D6C">
      <w:pPr>
        <w:autoSpaceDE w:val="0"/>
        <w:autoSpaceDN w:val="0"/>
        <w:adjustRightInd w:val="0"/>
        <w:ind w:firstLine="284"/>
        <w:rPr>
          <w:rFonts w:ascii="Times New Roman" w:hAnsi="Times New Roman" w:cs="Times New Roman"/>
          <w:color w:val="000000"/>
          <w:sz w:val="25"/>
          <w:szCs w:val="25"/>
        </w:rPr>
      </w:pPr>
      <w:r w:rsidRPr="00B61FD1">
        <w:rPr>
          <w:rFonts w:ascii="Times New Roman" w:hAnsi="Times New Roman" w:cs="Times New Roman"/>
          <w:color w:val="000000"/>
          <w:sz w:val="25"/>
          <w:szCs w:val="25"/>
        </w:rPr>
        <w:t>Ces approches utilisent des ressources construites automatiquement à partir d’un corpus textuel représentatif de la langue. L’objectif est de capturer au moyen de modèles statistiques ou probabilistes certaines régularités formelles des langues et d’estimer leurs probabilités d’apparitions. Ces régularités empiriques jouent le rôle de connaissances linguistiques.</w:t>
      </w:r>
    </w:p>
    <w:p w:rsidR="00214D6C" w:rsidRPr="00B61FD1" w:rsidRDefault="00214D6C" w:rsidP="00214D6C">
      <w:pPr>
        <w:autoSpaceDE w:val="0"/>
        <w:autoSpaceDN w:val="0"/>
        <w:adjustRightInd w:val="0"/>
        <w:ind w:firstLine="284"/>
        <w:rPr>
          <w:rFonts w:ascii="Times New Roman" w:hAnsi="Times New Roman" w:cs="Times New Roman"/>
          <w:color w:val="000000"/>
          <w:sz w:val="25"/>
          <w:szCs w:val="25"/>
        </w:rPr>
      </w:pPr>
      <w:r w:rsidRPr="00B61FD1">
        <w:rPr>
          <w:rFonts w:ascii="Times New Roman" w:hAnsi="Times New Roman" w:cs="Times New Roman"/>
          <w:color w:val="000000"/>
          <w:sz w:val="25"/>
          <w:szCs w:val="25"/>
        </w:rPr>
        <w:t>L’identification consiste à calculer la probabilité pour un énoncé qui appartient aux différentes langues, en fonction des régularités observées.</w:t>
      </w:r>
    </w:p>
    <w:p w:rsidR="00214D6C" w:rsidRPr="00B61FD1" w:rsidRDefault="00214D6C" w:rsidP="00214D6C">
      <w:pPr>
        <w:autoSpaceDE w:val="0"/>
        <w:autoSpaceDN w:val="0"/>
        <w:adjustRightInd w:val="0"/>
        <w:spacing w:after="240"/>
        <w:ind w:firstLine="284"/>
        <w:rPr>
          <w:rFonts w:ascii="Times New Roman" w:hAnsi="Times New Roman" w:cs="Times New Roman"/>
          <w:color w:val="000000"/>
          <w:sz w:val="25"/>
          <w:szCs w:val="25"/>
        </w:rPr>
      </w:pPr>
      <w:r w:rsidRPr="00B61FD1">
        <w:rPr>
          <w:rFonts w:ascii="Times New Roman" w:hAnsi="Times New Roman" w:cs="Times New Roman"/>
          <w:color w:val="000000"/>
          <w:sz w:val="25"/>
          <w:szCs w:val="25"/>
        </w:rPr>
        <w:t>Deux principaux types de régularités sont couramment exploités : les mots les plus fréquents, et les séquences de n-grammes les plus fréquentes.</w:t>
      </w:r>
    </w:p>
    <w:p w:rsidR="00214D6C" w:rsidRPr="00B61FD1" w:rsidRDefault="00214D6C" w:rsidP="00214D6C">
      <w:pPr>
        <w:pStyle w:val="Paragraphedeliste"/>
        <w:numPr>
          <w:ilvl w:val="0"/>
          <w:numId w:val="8"/>
        </w:numPr>
        <w:autoSpaceDE w:val="0"/>
        <w:autoSpaceDN w:val="0"/>
        <w:adjustRightInd w:val="0"/>
        <w:spacing w:after="0" w:line="360" w:lineRule="auto"/>
        <w:ind w:left="426"/>
        <w:jc w:val="both"/>
        <w:rPr>
          <w:rFonts w:ascii="Times New Roman" w:hAnsi="Times New Roman" w:cs="Times New Roman"/>
          <w:b/>
          <w:bCs/>
          <w:color w:val="000000"/>
          <w:sz w:val="25"/>
          <w:szCs w:val="25"/>
        </w:rPr>
      </w:pPr>
      <w:r w:rsidRPr="00B61FD1">
        <w:rPr>
          <w:rFonts w:ascii="Times New Roman" w:hAnsi="Times New Roman" w:cs="Times New Roman"/>
          <w:b/>
          <w:bCs/>
          <w:color w:val="000000"/>
          <w:sz w:val="25"/>
          <w:szCs w:val="25"/>
        </w:rPr>
        <w:t>Mots les plus fréquents</w:t>
      </w:r>
    </w:p>
    <w:p w:rsidR="00214D6C" w:rsidRPr="00B61FD1" w:rsidRDefault="00214D6C" w:rsidP="00214D6C">
      <w:pPr>
        <w:autoSpaceDE w:val="0"/>
        <w:autoSpaceDN w:val="0"/>
        <w:adjustRightInd w:val="0"/>
        <w:ind w:firstLine="284"/>
        <w:rPr>
          <w:rFonts w:ascii="Times New Roman" w:hAnsi="Times New Roman" w:cs="Times New Roman"/>
          <w:color w:val="0000FF"/>
          <w:sz w:val="25"/>
          <w:szCs w:val="25"/>
        </w:rPr>
      </w:pPr>
      <w:r w:rsidRPr="00B61FD1">
        <w:rPr>
          <w:rFonts w:ascii="Times New Roman" w:hAnsi="Times New Roman" w:cs="Times New Roman"/>
          <w:color w:val="000000"/>
          <w:sz w:val="25"/>
          <w:szCs w:val="25"/>
        </w:rPr>
        <w:t>Cette approche est plus générale, L’idée de base est simple : détecter empiriquement la présence de certains mots très présents dans une langue. Mais la démarche est purement statistique et la construction des listes ne demande aucune connaissance linguistique préalable la détection de ces mots se fait en calculant les fréquences d’apparition dans un corpus de textes et en retirant les mots dépassant une fréquence donnée</w:t>
      </w:r>
      <w:r w:rsidR="00B05BA6" w:rsidRPr="00B61FD1">
        <w:rPr>
          <w:rFonts w:ascii="Times New Roman" w:hAnsi="Times New Roman" w:cs="Times New Roman"/>
          <w:color w:val="000000"/>
          <w:sz w:val="25"/>
          <w:szCs w:val="25"/>
        </w:rPr>
        <w:t xml:space="preserve"> </w:t>
      </w:r>
      <w:r w:rsidR="006C3CB4" w:rsidRPr="00B61FD1">
        <w:rPr>
          <w:rFonts w:ascii="Times New Roman" w:hAnsi="Times New Roman" w:cs="Times New Roman"/>
          <w:b/>
          <w:bCs/>
          <w:color w:val="000000"/>
          <w:sz w:val="25"/>
          <w:szCs w:val="25"/>
        </w:rPr>
        <w:t>[32</w:t>
      </w:r>
      <w:r w:rsidR="00B05BA6" w:rsidRPr="00B61FD1">
        <w:rPr>
          <w:rFonts w:ascii="Times New Roman" w:hAnsi="Times New Roman" w:cs="Times New Roman"/>
          <w:b/>
          <w:bCs/>
          <w:color w:val="000000"/>
          <w:sz w:val="25"/>
          <w:szCs w:val="25"/>
        </w:rPr>
        <w:t>]</w:t>
      </w:r>
      <w:r w:rsidRPr="00B61FD1">
        <w:rPr>
          <w:rFonts w:ascii="Times New Roman" w:hAnsi="Times New Roman" w:cs="Times New Roman"/>
          <w:color w:val="000000"/>
          <w:sz w:val="25"/>
          <w:szCs w:val="25"/>
        </w:rPr>
        <w:t xml:space="preserve">. </w:t>
      </w:r>
    </w:p>
    <w:p w:rsidR="00214D6C" w:rsidRPr="00B61FD1" w:rsidRDefault="00214D6C" w:rsidP="00214D6C">
      <w:pPr>
        <w:autoSpaceDE w:val="0"/>
        <w:autoSpaceDN w:val="0"/>
        <w:adjustRightInd w:val="0"/>
        <w:ind w:firstLine="284"/>
        <w:rPr>
          <w:rFonts w:ascii="Times New Roman" w:hAnsi="Times New Roman" w:cs="Times New Roman"/>
          <w:color w:val="000000"/>
          <w:sz w:val="25"/>
          <w:szCs w:val="25"/>
        </w:rPr>
      </w:pPr>
      <w:r w:rsidRPr="00B61FD1">
        <w:rPr>
          <w:rFonts w:ascii="Times New Roman" w:hAnsi="Times New Roman" w:cs="Times New Roman"/>
          <w:color w:val="000000"/>
          <w:sz w:val="25"/>
          <w:szCs w:val="25"/>
        </w:rPr>
        <w:lastRenderedPageBreak/>
        <w:t>Ensuite, le principe d’identification de la langue est simple : à partir de la liste des mots retenus pour chaque langue, la fréquence d’apparition de chaque mot m est transformée en fréquence relative. Pour identifier la langue d’un texte, on découpe ce texte en mots.</w:t>
      </w:r>
    </w:p>
    <w:p w:rsidR="00214D6C" w:rsidRPr="00B61FD1" w:rsidRDefault="00214D6C" w:rsidP="00214D6C">
      <w:pPr>
        <w:autoSpaceDE w:val="0"/>
        <w:autoSpaceDN w:val="0"/>
        <w:adjustRightInd w:val="0"/>
        <w:ind w:firstLine="284"/>
        <w:rPr>
          <w:rFonts w:ascii="Times New Roman" w:hAnsi="Times New Roman" w:cs="Times New Roman"/>
          <w:color w:val="000000"/>
          <w:sz w:val="25"/>
          <w:szCs w:val="25"/>
        </w:rPr>
      </w:pPr>
      <w:r w:rsidRPr="00B61FD1">
        <w:rPr>
          <w:rFonts w:ascii="Times New Roman" w:hAnsi="Times New Roman" w:cs="Times New Roman"/>
          <w:color w:val="000000"/>
          <w:sz w:val="25"/>
          <w:szCs w:val="25"/>
        </w:rPr>
        <w:t>Pour ceux qui apparaissent dans la liste, on leur attribue les probabilités correspondantes et pour ceux qui n’apparaissent pas dans cette liste on leur attribue des probabilités minimales puis on calcule le produit des probabilités.</w:t>
      </w:r>
    </w:p>
    <w:p w:rsidR="00214D6C" w:rsidRPr="00B61FD1" w:rsidRDefault="00214D6C" w:rsidP="00214D6C">
      <w:pPr>
        <w:autoSpaceDE w:val="0"/>
        <w:autoSpaceDN w:val="0"/>
        <w:adjustRightInd w:val="0"/>
        <w:ind w:firstLine="284"/>
        <w:rPr>
          <w:rFonts w:ascii="Times New Roman" w:hAnsi="Times New Roman" w:cs="Times New Roman"/>
          <w:color w:val="000000"/>
          <w:sz w:val="25"/>
          <w:szCs w:val="25"/>
        </w:rPr>
      </w:pPr>
      <w:r w:rsidRPr="00B61FD1">
        <w:rPr>
          <w:rFonts w:ascii="Times New Roman" w:hAnsi="Times New Roman" w:cs="Times New Roman"/>
          <w:color w:val="000000"/>
          <w:sz w:val="25"/>
          <w:szCs w:val="25"/>
        </w:rPr>
        <w:t>La langue de ce texte est celle pour laquelle ce produit est maximal. Cette approche est simple, intuitive et relativement efficace, mais elle présente quelques inconvénients.</w:t>
      </w:r>
    </w:p>
    <w:p w:rsidR="00214D6C" w:rsidRPr="00B61FD1" w:rsidRDefault="00214D6C" w:rsidP="00214D6C">
      <w:pPr>
        <w:pStyle w:val="Paragraphedeliste"/>
        <w:numPr>
          <w:ilvl w:val="0"/>
          <w:numId w:val="4"/>
        </w:numPr>
        <w:autoSpaceDE w:val="0"/>
        <w:autoSpaceDN w:val="0"/>
        <w:adjustRightInd w:val="0"/>
        <w:spacing w:after="0" w:line="360" w:lineRule="auto"/>
        <w:jc w:val="both"/>
        <w:rPr>
          <w:rFonts w:ascii="Times New Roman" w:hAnsi="Times New Roman" w:cs="Times New Roman"/>
          <w:color w:val="000000"/>
          <w:sz w:val="25"/>
          <w:szCs w:val="25"/>
        </w:rPr>
      </w:pPr>
      <w:r w:rsidRPr="00B61FD1">
        <w:rPr>
          <w:rFonts w:ascii="Times New Roman" w:hAnsi="Times New Roman" w:cs="Times New Roman"/>
          <w:b/>
          <w:bCs/>
          <w:i/>
          <w:iCs/>
          <w:color w:val="000000"/>
          <w:sz w:val="25"/>
          <w:szCs w:val="25"/>
        </w:rPr>
        <w:t>Premièrement</w:t>
      </w:r>
      <w:r w:rsidRPr="00B61FD1">
        <w:rPr>
          <w:rFonts w:ascii="Times New Roman" w:hAnsi="Times New Roman" w:cs="Times New Roman"/>
          <w:color w:val="000000"/>
          <w:sz w:val="25"/>
          <w:szCs w:val="25"/>
        </w:rPr>
        <w:t xml:space="preserve"> ses performances se dégradent lorsque les textes à identifier deviennent courts du fait qu’ils ne contiennent pas forcément des mots les plus fréquents de leur langue.</w:t>
      </w:r>
    </w:p>
    <w:p w:rsidR="00214D6C" w:rsidRPr="00B61FD1" w:rsidRDefault="00214D6C" w:rsidP="00B61FD1">
      <w:pPr>
        <w:pStyle w:val="Paragraphedeliste"/>
        <w:numPr>
          <w:ilvl w:val="0"/>
          <w:numId w:val="4"/>
        </w:numPr>
        <w:autoSpaceDE w:val="0"/>
        <w:autoSpaceDN w:val="0"/>
        <w:adjustRightInd w:val="0"/>
        <w:spacing w:line="360" w:lineRule="auto"/>
        <w:jc w:val="both"/>
        <w:rPr>
          <w:rFonts w:ascii="Times New Roman" w:hAnsi="Times New Roman" w:cs="Times New Roman"/>
          <w:color w:val="000000"/>
          <w:sz w:val="25"/>
          <w:szCs w:val="25"/>
        </w:rPr>
      </w:pPr>
      <w:r w:rsidRPr="00B61FD1">
        <w:rPr>
          <w:rFonts w:ascii="Times New Roman" w:hAnsi="Times New Roman" w:cs="Times New Roman"/>
          <w:color w:val="000000"/>
          <w:sz w:val="25"/>
          <w:szCs w:val="25"/>
        </w:rPr>
        <w:t xml:space="preserve"> </w:t>
      </w:r>
      <w:r w:rsidRPr="00B61FD1">
        <w:rPr>
          <w:rFonts w:ascii="Times New Roman" w:hAnsi="Times New Roman" w:cs="Times New Roman"/>
          <w:b/>
          <w:bCs/>
          <w:i/>
          <w:iCs/>
          <w:color w:val="000000"/>
          <w:sz w:val="25"/>
          <w:szCs w:val="25"/>
        </w:rPr>
        <w:t>Deuxièmement</w:t>
      </w:r>
      <w:r w:rsidRPr="00B61FD1">
        <w:rPr>
          <w:rFonts w:ascii="Times New Roman" w:hAnsi="Times New Roman" w:cs="Times New Roman"/>
          <w:color w:val="000000"/>
          <w:sz w:val="25"/>
          <w:szCs w:val="25"/>
        </w:rPr>
        <w:t>, elle repose sur l’hypothèse du découpage de texte en mots, or, pour certaines langues, comme le chinois, il est difficile de faire la segmentation de texte en mots.</w:t>
      </w:r>
    </w:p>
    <w:p w:rsidR="00214D6C" w:rsidRPr="00330A9C" w:rsidRDefault="00330A9C" w:rsidP="00567AFA">
      <w:pPr>
        <w:autoSpaceDE w:val="0"/>
        <w:autoSpaceDN w:val="0"/>
        <w:adjustRightInd w:val="0"/>
        <w:ind w:firstLine="142"/>
        <w:rPr>
          <w:rFonts w:ascii="Times New Roman" w:hAnsi="Times New Roman" w:cs="Times New Roman"/>
          <w:b/>
          <w:bCs/>
          <w:color w:val="000000"/>
          <w:sz w:val="25"/>
          <w:szCs w:val="25"/>
        </w:rPr>
      </w:pPr>
      <w:r w:rsidRPr="00330A9C">
        <w:rPr>
          <w:rFonts w:ascii="Times New Roman" w:hAnsi="Times New Roman" w:cs="Times New Roman"/>
          <w:b/>
          <w:bCs/>
          <w:color w:val="000000"/>
          <w:sz w:val="25"/>
          <w:szCs w:val="25"/>
        </w:rPr>
        <w:t xml:space="preserve">2) </w:t>
      </w:r>
      <w:r w:rsidR="00567AFA">
        <w:rPr>
          <w:rFonts w:ascii="Times New Roman" w:hAnsi="Times New Roman" w:cs="Times New Roman"/>
          <w:b/>
          <w:bCs/>
          <w:color w:val="000000"/>
          <w:sz w:val="25"/>
          <w:szCs w:val="25"/>
        </w:rPr>
        <w:t xml:space="preserve"> </w:t>
      </w:r>
      <w:r w:rsidR="00214D6C" w:rsidRPr="00330A9C">
        <w:rPr>
          <w:rFonts w:ascii="Times New Roman" w:hAnsi="Times New Roman" w:cs="Times New Roman"/>
          <w:b/>
          <w:bCs/>
          <w:color w:val="000000"/>
          <w:sz w:val="25"/>
          <w:szCs w:val="25"/>
        </w:rPr>
        <w:t>Méthodes basées sur les n-grammes</w:t>
      </w:r>
    </w:p>
    <w:p w:rsidR="00214D6C" w:rsidRPr="00B61FD1" w:rsidRDefault="00214D6C" w:rsidP="00330A9C">
      <w:pPr>
        <w:autoSpaceDE w:val="0"/>
        <w:autoSpaceDN w:val="0"/>
        <w:adjustRightInd w:val="0"/>
        <w:ind w:firstLine="426"/>
        <w:rPr>
          <w:rFonts w:ascii="Times New Roman" w:hAnsi="Times New Roman" w:cs="Times New Roman"/>
          <w:color w:val="000000"/>
          <w:sz w:val="25"/>
          <w:szCs w:val="25"/>
        </w:rPr>
      </w:pPr>
      <w:r w:rsidRPr="00B61FD1">
        <w:rPr>
          <w:rFonts w:ascii="Times New Roman" w:hAnsi="Times New Roman" w:cs="Times New Roman"/>
          <w:color w:val="000000"/>
          <w:sz w:val="25"/>
          <w:szCs w:val="25"/>
        </w:rPr>
        <w:t>La notion de n-grammes s’intéressait à la prédiction d’apparition de certains caractères en fonction des autres caractères. Les n-grammes sont utilisés dans plusieurs domaines comme l’identification de la parole, la recherche documentaire, etc.</w:t>
      </w:r>
    </w:p>
    <w:p w:rsidR="00214D6C" w:rsidRPr="00B61FD1" w:rsidRDefault="00214D6C" w:rsidP="00214D6C">
      <w:pPr>
        <w:autoSpaceDE w:val="0"/>
        <w:autoSpaceDN w:val="0"/>
        <w:adjustRightInd w:val="0"/>
        <w:ind w:firstLine="284"/>
        <w:rPr>
          <w:rFonts w:ascii="Times New Roman" w:hAnsi="Times New Roman" w:cs="Times New Roman"/>
          <w:color w:val="000000"/>
          <w:sz w:val="25"/>
          <w:szCs w:val="25"/>
        </w:rPr>
      </w:pPr>
      <w:r w:rsidRPr="00B61FD1">
        <w:rPr>
          <w:rFonts w:ascii="Times New Roman" w:hAnsi="Times New Roman" w:cs="Times New Roman"/>
          <w:color w:val="000000"/>
          <w:sz w:val="25"/>
          <w:szCs w:val="25"/>
        </w:rPr>
        <w:t>Cette technique est tolérante aux fautes d’orthographes, les systèmes d’identification de langues basés sur les n-grammes suivent en général le même schéma :</w:t>
      </w:r>
    </w:p>
    <w:p w:rsidR="00214D6C" w:rsidRPr="00B61FD1" w:rsidRDefault="00214D6C" w:rsidP="00214D6C">
      <w:pPr>
        <w:pStyle w:val="Paragraphedeliste"/>
        <w:numPr>
          <w:ilvl w:val="0"/>
          <w:numId w:val="5"/>
        </w:numPr>
        <w:autoSpaceDE w:val="0"/>
        <w:autoSpaceDN w:val="0"/>
        <w:adjustRightInd w:val="0"/>
        <w:spacing w:after="0" w:line="360" w:lineRule="auto"/>
        <w:jc w:val="both"/>
        <w:rPr>
          <w:rFonts w:ascii="Times New Roman" w:hAnsi="Times New Roman" w:cs="Times New Roman"/>
          <w:color w:val="000000"/>
          <w:sz w:val="25"/>
          <w:szCs w:val="25"/>
        </w:rPr>
      </w:pPr>
      <w:r w:rsidRPr="00B61FD1">
        <w:rPr>
          <w:rFonts w:ascii="Times New Roman" w:hAnsi="Times New Roman" w:cs="Times New Roman"/>
          <w:color w:val="000000"/>
          <w:sz w:val="25"/>
          <w:szCs w:val="25"/>
        </w:rPr>
        <w:t>Dans la phase d’acquisition automatique des connaissances linguistiques, on choisit un corpus représentatif pour chaque langue puis on génère un profil caractéristique qui fera office de référence, c.-à-d. calculer les nombres d’occurrences des différents n-grammes</w:t>
      </w:r>
    </w:p>
    <w:p w:rsidR="00214D6C" w:rsidRPr="00B61FD1" w:rsidRDefault="00214D6C" w:rsidP="00214D6C">
      <w:pPr>
        <w:pStyle w:val="Paragraphedeliste"/>
        <w:numPr>
          <w:ilvl w:val="0"/>
          <w:numId w:val="5"/>
        </w:numPr>
        <w:autoSpaceDE w:val="0"/>
        <w:autoSpaceDN w:val="0"/>
        <w:adjustRightInd w:val="0"/>
        <w:spacing w:after="0" w:line="360" w:lineRule="auto"/>
        <w:jc w:val="both"/>
        <w:rPr>
          <w:rFonts w:ascii="Times New Roman" w:hAnsi="Times New Roman" w:cs="Times New Roman"/>
          <w:color w:val="000000"/>
          <w:sz w:val="25"/>
          <w:szCs w:val="25"/>
        </w:rPr>
      </w:pPr>
      <w:r w:rsidRPr="00B61FD1">
        <w:rPr>
          <w:rFonts w:ascii="Times New Roman" w:hAnsi="Times New Roman" w:cs="Times New Roman"/>
          <w:color w:val="000000"/>
          <w:sz w:val="25"/>
          <w:szCs w:val="25"/>
        </w:rPr>
        <w:t>Dans la phase de diagnostic, pour chaque texte à identifier, on construit son profil n-grammes et on cherche le profil de référence le plus similaire. Plusieurs méthodes sont proposées pour mesurer cette similarité.</w:t>
      </w:r>
    </w:p>
    <w:p w:rsidR="00214D6C" w:rsidRPr="00877B47" w:rsidRDefault="00214D6C" w:rsidP="00214D6C">
      <w:pPr>
        <w:pStyle w:val="Paragraphedeliste"/>
        <w:autoSpaceDE w:val="0"/>
        <w:autoSpaceDN w:val="0"/>
        <w:adjustRightInd w:val="0"/>
        <w:spacing w:after="0" w:line="360" w:lineRule="auto"/>
        <w:jc w:val="both"/>
        <w:rPr>
          <w:rFonts w:ascii="Times New Roman" w:hAnsi="Times New Roman" w:cs="Times New Roman"/>
          <w:color w:val="000000"/>
          <w:sz w:val="16"/>
          <w:szCs w:val="16"/>
        </w:rPr>
      </w:pPr>
    </w:p>
    <w:p w:rsidR="00214D6C" w:rsidRDefault="00B0428E" w:rsidP="00214D6C">
      <w:pPr>
        <w:rPr>
          <w:rFonts w:asciiTheme="majorBidi" w:hAnsiTheme="majorBidi" w:cstheme="majorBidi"/>
          <w:b/>
          <w:bCs/>
          <w:sz w:val="28"/>
          <w:szCs w:val="28"/>
        </w:rPr>
      </w:pPr>
      <w:r>
        <w:rPr>
          <w:rFonts w:asciiTheme="majorBidi" w:hAnsiTheme="majorBidi" w:cstheme="majorBidi"/>
          <w:b/>
          <w:bCs/>
          <w:sz w:val="28"/>
          <w:szCs w:val="28"/>
        </w:rPr>
        <w:t>5</w:t>
      </w:r>
      <w:r w:rsidR="00214D6C">
        <w:rPr>
          <w:rFonts w:asciiTheme="majorBidi" w:hAnsiTheme="majorBidi" w:cstheme="majorBidi"/>
          <w:b/>
          <w:bCs/>
          <w:sz w:val="28"/>
          <w:szCs w:val="28"/>
        </w:rPr>
        <w:t>.3.5. Traduction automatique</w:t>
      </w:r>
    </w:p>
    <w:p w:rsidR="00214D6C" w:rsidRPr="00B61FD1" w:rsidRDefault="00214D6C" w:rsidP="00214D6C">
      <w:pPr>
        <w:autoSpaceDE w:val="0"/>
        <w:autoSpaceDN w:val="0"/>
        <w:adjustRightInd w:val="0"/>
        <w:ind w:firstLine="284"/>
        <w:rPr>
          <w:rFonts w:asciiTheme="majorBidi" w:hAnsiTheme="majorBidi" w:cstheme="majorBidi"/>
          <w:sz w:val="25"/>
          <w:szCs w:val="25"/>
        </w:rPr>
      </w:pPr>
      <w:r w:rsidRPr="00B61FD1">
        <w:rPr>
          <w:rFonts w:asciiTheme="majorBidi" w:hAnsiTheme="majorBidi" w:cstheme="majorBidi"/>
          <w:sz w:val="25"/>
          <w:szCs w:val="25"/>
        </w:rPr>
        <w:t>L’objectif de la traduction automatique (TA) du texte à classifier dans la langue du corpus d’apprentissage est de fournir un texte assurant une qualité de classement suffisante. Il est évident que le résultat obtenu dépendra du traducteur utilisé.</w:t>
      </w:r>
    </w:p>
    <w:p w:rsidR="00214D6C" w:rsidRPr="00B61FD1" w:rsidRDefault="00214D6C" w:rsidP="00214D6C">
      <w:pPr>
        <w:autoSpaceDE w:val="0"/>
        <w:autoSpaceDN w:val="0"/>
        <w:adjustRightInd w:val="0"/>
        <w:ind w:firstLine="284"/>
        <w:rPr>
          <w:rFonts w:asciiTheme="majorBidi" w:hAnsiTheme="majorBidi" w:cstheme="majorBidi"/>
          <w:sz w:val="25"/>
          <w:szCs w:val="25"/>
        </w:rPr>
      </w:pPr>
      <w:r w:rsidRPr="00B61FD1">
        <w:rPr>
          <w:rFonts w:asciiTheme="majorBidi" w:hAnsiTheme="majorBidi" w:cstheme="majorBidi"/>
          <w:sz w:val="25"/>
          <w:szCs w:val="25"/>
        </w:rPr>
        <w:lastRenderedPageBreak/>
        <w:t>La traduction automatique propose des aspects très intéressants, en particulier l'espoir que l'ambiguïté sera moins prononcée dans les textes relativement longs. En effet, elle pourrait bénéficier de l'information contextuelle.</w:t>
      </w:r>
    </w:p>
    <w:p w:rsidR="00214D6C" w:rsidRPr="00B61FD1" w:rsidRDefault="00214D6C" w:rsidP="00214D6C">
      <w:pPr>
        <w:autoSpaceDE w:val="0"/>
        <w:autoSpaceDN w:val="0"/>
        <w:adjustRightInd w:val="0"/>
        <w:ind w:firstLine="284"/>
        <w:rPr>
          <w:rFonts w:asciiTheme="majorBidi" w:hAnsiTheme="majorBidi" w:cstheme="majorBidi"/>
          <w:sz w:val="25"/>
          <w:szCs w:val="25"/>
        </w:rPr>
      </w:pPr>
      <w:r w:rsidRPr="00B61FD1">
        <w:rPr>
          <w:rFonts w:asciiTheme="majorBidi" w:hAnsiTheme="majorBidi" w:cstheme="majorBidi"/>
          <w:sz w:val="25"/>
          <w:szCs w:val="25"/>
        </w:rPr>
        <w:t>Un autre avantage est que les utilisateurs peuvent immédiatement recevoir les documents en leurs langue préférée, ce qui leurs permet de les consulter directement</w:t>
      </w:r>
      <w:r w:rsidR="00B05BA6" w:rsidRPr="00B61FD1">
        <w:rPr>
          <w:rFonts w:asciiTheme="majorBidi" w:hAnsiTheme="majorBidi" w:cstheme="majorBidi"/>
          <w:sz w:val="25"/>
          <w:szCs w:val="25"/>
        </w:rPr>
        <w:t xml:space="preserve"> </w:t>
      </w:r>
      <w:r w:rsidR="006C3CB4" w:rsidRPr="00B61FD1">
        <w:rPr>
          <w:rFonts w:asciiTheme="majorBidi" w:hAnsiTheme="majorBidi" w:cstheme="majorBidi"/>
          <w:b/>
          <w:bCs/>
          <w:sz w:val="25"/>
          <w:szCs w:val="25"/>
        </w:rPr>
        <w:t>[33</w:t>
      </w:r>
      <w:r w:rsidR="00B05BA6" w:rsidRPr="00B61FD1">
        <w:rPr>
          <w:rFonts w:asciiTheme="majorBidi" w:hAnsiTheme="majorBidi" w:cstheme="majorBidi"/>
          <w:b/>
          <w:bCs/>
          <w:sz w:val="25"/>
          <w:szCs w:val="25"/>
        </w:rPr>
        <w:t>]</w:t>
      </w:r>
      <w:r w:rsidRPr="00B61FD1">
        <w:rPr>
          <w:rFonts w:asciiTheme="majorBidi" w:hAnsiTheme="majorBidi" w:cstheme="majorBidi"/>
          <w:sz w:val="25"/>
          <w:szCs w:val="25"/>
        </w:rPr>
        <w:t>.</w:t>
      </w:r>
    </w:p>
    <w:p w:rsidR="00214D6C" w:rsidRPr="00B61FD1" w:rsidRDefault="00214D6C" w:rsidP="00214D6C">
      <w:pPr>
        <w:autoSpaceDE w:val="0"/>
        <w:autoSpaceDN w:val="0"/>
        <w:adjustRightInd w:val="0"/>
        <w:ind w:firstLine="284"/>
        <w:rPr>
          <w:rFonts w:asciiTheme="majorBidi" w:hAnsiTheme="majorBidi" w:cstheme="majorBidi"/>
          <w:sz w:val="25"/>
          <w:szCs w:val="25"/>
        </w:rPr>
      </w:pPr>
      <w:r w:rsidRPr="00B61FD1">
        <w:rPr>
          <w:rFonts w:asciiTheme="majorBidi" w:hAnsiTheme="majorBidi" w:cstheme="majorBidi"/>
          <w:sz w:val="25"/>
          <w:szCs w:val="25"/>
        </w:rPr>
        <w:t>La TA consiste à saisir un texte puis le soumettre au traitement automatique et enfin récupérer en sortie une traduction brute sans intervention humaine.</w:t>
      </w:r>
    </w:p>
    <w:p w:rsidR="00214D6C" w:rsidRPr="00B61FD1" w:rsidRDefault="00214D6C" w:rsidP="006C3CB4">
      <w:pPr>
        <w:autoSpaceDE w:val="0"/>
        <w:autoSpaceDN w:val="0"/>
        <w:adjustRightInd w:val="0"/>
        <w:rPr>
          <w:rFonts w:asciiTheme="majorBidi" w:hAnsiTheme="majorBidi" w:cstheme="majorBidi"/>
          <w:sz w:val="25"/>
          <w:szCs w:val="25"/>
        </w:rPr>
      </w:pPr>
      <w:r w:rsidRPr="00B61FD1">
        <w:rPr>
          <w:rFonts w:asciiTheme="majorBidi" w:hAnsiTheme="majorBidi" w:cstheme="majorBidi"/>
          <w:sz w:val="25"/>
          <w:szCs w:val="25"/>
        </w:rPr>
        <w:t>Il existe</w:t>
      </w:r>
      <w:r w:rsidR="00B05BA6" w:rsidRPr="00B61FD1">
        <w:rPr>
          <w:rFonts w:asciiTheme="majorBidi" w:hAnsiTheme="majorBidi" w:cstheme="majorBidi"/>
          <w:sz w:val="25"/>
          <w:szCs w:val="25"/>
        </w:rPr>
        <w:t xml:space="preserve"> </w:t>
      </w:r>
      <w:r w:rsidR="00B05BA6" w:rsidRPr="00B61FD1">
        <w:rPr>
          <w:rFonts w:asciiTheme="majorBidi" w:hAnsiTheme="majorBidi" w:cstheme="majorBidi"/>
          <w:b/>
          <w:bCs/>
          <w:sz w:val="25"/>
          <w:szCs w:val="25"/>
        </w:rPr>
        <w:t>[3</w:t>
      </w:r>
      <w:r w:rsidR="006C3CB4" w:rsidRPr="00B61FD1">
        <w:rPr>
          <w:rFonts w:asciiTheme="majorBidi" w:hAnsiTheme="majorBidi" w:cstheme="majorBidi"/>
          <w:b/>
          <w:bCs/>
          <w:sz w:val="25"/>
          <w:szCs w:val="25"/>
        </w:rPr>
        <w:t>4</w:t>
      </w:r>
      <w:r w:rsidR="00B05BA6" w:rsidRPr="00B61FD1">
        <w:rPr>
          <w:rFonts w:asciiTheme="majorBidi" w:hAnsiTheme="majorBidi" w:cstheme="majorBidi"/>
          <w:b/>
          <w:bCs/>
          <w:sz w:val="25"/>
          <w:szCs w:val="25"/>
        </w:rPr>
        <w:t>]</w:t>
      </w:r>
      <w:r w:rsidR="00B05BA6" w:rsidRPr="00B61FD1">
        <w:rPr>
          <w:rFonts w:asciiTheme="majorBidi" w:hAnsiTheme="majorBidi" w:cstheme="majorBidi"/>
          <w:sz w:val="25"/>
          <w:szCs w:val="25"/>
        </w:rPr>
        <w:t xml:space="preserve"> </w:t>
      </w:r>
      <w:r w:rsidRPr="00B61FD1">
        <w:rPr>
          <w:rFonts w:asciiTheme="majorBidi" w:hAnsiTheme="majorBidi" w:cstheme="majorBidi"/>
          <w:sz w:val="25"/>
          <w:szCs w:val="25"/>
        </w:rPr>
        <w:t>trois types de TA qui sont :</w:t>
      </w:r>
    </w:p>
    <w:p w:rsidR="00214D6C" w:rsidRPr="00B61FD1" w:rsidRDefault="00214D6C" w:rsidP="00214D6C">
      <w:pPr>
        <w:pStyle w:val="Paragraphedeliste"/>
        <w:numPr>
          <w:ilvl w:val="0"/>
          <w:numId w:val="6"/>
        </w:numPr>
        <w:autoSpaceDE w:val="0"/>
        <w:autoSpaceDN w:val="0"/>
        <w:adjustRightInd w:val="0"/>
        <w:spacing w:after="0" w:line="360" w:lineRule="auto"/>
        <w:jc w:val="both"/>
        <w:rPr>
          <w:rFonts w:asciiTheme="majorBidi" w:hAnsiTheme="majorBidi" w:cstheme="majorBidi"/>
          <w:sz w:val="25"/>
          <w:szCs w:val="25"/>
        </w:rPr>
      </w:pPr>
      <w:r w:rsidRPr="00B61FD1">
        <w:rPr>
          <w:rFonts w:asciiTheme="majorBidi" w:hAnsiTheme="majorBidi" w:cstheme="majorBidi"/>
          <w:b/>
          <w:bCs/>
          <w:i/>
          <w:iCs/>
          <w:sz w:val="25"/>
          <w:szCs w:val="25"/>
        </w:rPr>
        <w:t>Traduction mot à mot</w:t>
      </w:r>
      <w:r w:rsidRPr="00B61FD1">
        <w:rPr>
          <w:rFonts w:asciiTheme="majorBidi" w:hAnsiTheme="majorBidi" w:cstheme="majorBidi"/>
          <w:b/>
          <w:bCs/>
          <w:sz w:val="25"/>
          <w:szCs w:val="25"/>
        </w:rPr>
        <w:t xml:space="preserve"> : </w:t>
      </w:r>
      <w:r w:rsidRPr="00B61FD1">
        <w:rPr>
          <w:rFonts w:asciiTheme="majorBidi" w:hAnsiTheme="majorBidi" w:cstheme="majorBidi"/>
          <w:sz w:val="25"/>
          <w:szCs w:val="25"/>
        </w:rPr>
        <w:t>c’est une traduction directe qui ce fait par des analyses linguistiques superficielles et sans compréhension, qui a été utilisée par les premiers traducteurs automatiques, c’est une méthode simple qui est réussite dans des domaines limitées, mais elle est utilisé seulement pour un couple de langue et pas d’analyses profondes.</w:t>
      </w:r>
    </w:p>
    <w:p w:rsidR="00214D6C" w:rsidRPr="00B61FD1" w:rsidRDefault="00214D6C" w:rsidP="00214D6C">
      <w:pPr>
        <w:pStyle w:val="Paragraphedeliste"/>
        <w:numPr>
          <w:ilvl w:val="0"/>
          <w:numId w:val="6"/>
        </w:numPr>
        <w:autoSpaceDE w:val="0"/>
        <w:autoSpaceDN w:val="0"/>
        <w:adjustRightInd w:val="0"/>
        <w:spacing w:after="0" w:line="360" w:lineRule="auto"/>
        <w:jc w:val="both"/>
        <w:rPr>
          <w:rFonts w:asciiTheme="majorBidi" w:hAnsiTheme="majorBidi" w:cstheme="majorBidi"/>
          <w:sz w:val="25"/>
          <w:szCs w:val="25"/>
        </w:rPr>
      </w:pPr>
      <w:r w:rsidRPr="00B61FD1">
        <w:rPr>
          <w:rFonts w:asciiTheme="majorBidi" w:hAnsiTheme="majorBidi" w:cstheme="majorBidi"/>
          <w:b/>
          <w:bCs/>
          <w:i/>
          <w:iCs/>
          <w:sz w:val="25"/>
          <w:szCs w:val="25"/>
        </w:rPr>
        <w:t>Traduction par transfert</w:t>
      </w:r>
      <w:r w:rsidRPr="00B61FD1">
        <w:rPr>
          <w:rFonts w:asciiTheme="majorBidi" w:hAnsiTheme="majorBidi" w:cstheme="majorBidi"/>
          <w:b/>
          <w:bCs/>
          <w:sz w:val="25"/>
          <w:szCs w:val="25"/>
        </w:rPr>
        <w:t xml:space="preserve"> : </w:t>
      </w:r>
      <w:r w:rsidRPr="00B61FD1">
        <w:rPr>
          <w:rFonts w:asciiTheme="majorBidi" w:hAnsiTheme="majorBidi" w:cstheme="majorBidi"/>
          <w:sz w:val="25"/>
          <w:szCs w:val="25"/>
        </w:rPr>
        <w:t>cette méthode commence par une représentation de la langue source qui se fait par une analyse grammaticale et dictionnaire de la langue source et qui ce termine par la représentation de la langue cible qui se fait à leur tour par une synthèse grammaticale et dictionnaire grâce à des règles de transfert à partir d’un dictionnaire bilingue. C’est une méthode compliquée comporte une analyse linguistique importante qui affecte plusieurs niveaux linguistiques mais qui est une traduction unidirectionnelle.</w:t>
      </w:r>
    </w:p>
    <w:p w:rsidR="00214D6C" w:rsidRPr="00B61FD1" w:rsidRDefault="00214D6C" w:rsidP="00214D6C">
      <w:pPr>
        <w:pStyle w:val="Paragraphedeliste"/>
        <w:numPr>
          <w:ilvl w:val="0"/>
          <w:numId w:val="6"/>
        </w:numPr>
        <w:autoSpaceDE w:val="0"/>
        <w:autoSpaceDN w:val="0"/>
        <w:adjustRightInd w:val="0"/>
        <w:spacing w:after="0" w:line="360" w:lineRule="auto"/>
        <w:jc w:val="both"/>
        <w:rPr>
          <w:rFonts w:asciiTheme="majorBidi" w:hAnsiTheme="majorBidi" w:cstheme="majorBidi"/>
          <w:sz w:val="25"/>
          <w:szCs w:val="25"/>
        </w:rPr>
      </w:pPr>
      <w:r w:rsidRPr="00B61FD1">
        <w:rPr>
          <w:rFonts w:asciiTheme="majorBidi" w:hAnsiTheme="majorBidi" w:cstheme="majorBidi"/>
          <w:b/>
          <w:bCs/>
          <w:i/>
          <w:iCs/>
          <w:sz w:val="25"/>
          <w:szCs w:val="25"/>
        </w:rPr>
        <w:t>Traduction par pivot</w:t>
      </w:r>
      <w:r w:rsidRPr="00B61FD1">
        <w:rPr>
          <w:rFonts w:asciiTheme="majorBidi" w:hAnsiTheme="majorBidi" w:cstheme="majorBidi"/>
          <w:b/>
          <w:bCs/>
          <w:sz w:val="25"/>
          <w:szCs w:val="25"/>
        </w:rPr>
        <w:t xml:space="preserve"> : </w:t>
      </w:r>
      <w:r w:rsidRPr="00B61FD1">
        <w:rPr>
          <w:rFonts w:asciiTheme="majorBidi" w:hAnsiTheme="majorBidi" w:cstheme="majorBidi"/>
          <w:sz w:val="25"/>
          <w:szCs w:val="25"/>
        </w:rPr>
        <w:t>c’est une traduction multi-langue et par contre bidirectionnelle, qui utilise un langage pivot qui sert à la représentation sémantique qui fait l’abstraction des sens, qui peut lier des informations contextuelles et extralinguistiques et que cette méthode est utilisé dans plusieurs types d’applications.</w:t>
      </w:r>
    </w:p>
    <w:p w:rsidR="00214D6C" w:rsidRPr="00B61FD1" w:rsidRDefault="00214D6C" w:rsidP="00214D6C">
      <w:pPr>
        <w:pStyle w:val="Paragraphedeliste"/>
        <w:autoSpaceDE w:val="0"/>
        <w:autoSpaceDN w:val="0"/>
        <w:adjustRightInd w:val="0"/>
        <w:spacing w:after="0" w:line="360" w:lineRule="auto"/>
        <w:jc w:val="both"/>
        <w:rPr>
          <w:rFonts w:asciiTheme="majorBidi" w:hAnsiTheme="majorBidi" w:cstheme="majorBidi"/>
          <w:sz w:val="25"/>
          <w:szCs w:val="25"/>
        </w:rPr>
      </w:pPr>
    </w:p>
    <w:p w:rsidR="00214D6C" w:rsidRPr="00B0428E" w:rsidRDefault="00B0428E" w:rsidP="00214D6C">
      <w:pPr>
        <w:autoSpaceDE w:val="0"/>
        <w:autoSpaceDN w:val="0"/>
        <w:adjustRightInd w:val="0"/>
        <w:rPr>
          <w:rFonts w:ascii="Times New Roman" w:hAnsi="Times New Roman" w:cs="Times New Roman"/>
          <w:b/>
          <w:bCs/>
          <w:sz w:val="28"/>
          <w:szCs w:val="28"/>
        </w:rPr>
      </w:pPr>
      <w:r w:rsidRPr="00B0428E">
        <w:rPr>
          <w:rFonts w:ascii="Times New Roman" w:hAnsi="Times New Roman" w:cs="Times New Roman"/>
          <w:b/>
          <w:bCs/>
          <w:sz w:val="28"/>
          <w:szCs w:val="28"/>
        </w:rPr>
        <w:t>5</w:t>
      </w:r>
      <w:r w:rsidR="00214D6C" w:rsidRPr="00B0428E">
        <w:rPr>
          <w:rFonts w:ascii="Times New Roman" w:hAnsi="Times New Roman" w:cs="Times New Roman"/>
          <w:b/>
          <w:bCs/>
          <w:sz w:val="28"/>
          <w:szCs w:val="28"/>
        </w:rPr>
        <w:t>.3.6. Les difficultés particulières de la catégorisation des textes multilingue</w:t>
      </w:r>
    </w:p>
    <w:p w:rsidR="00214D6C" w:rsidRPr="00330A9C" w:rsidRDefault="00214D6C" w:rsidP="00214D6C">
      <w:pPr>
        <w:autoSpaceDE w:val="0"/>
        <w:autoSpaceDN w:val="0"/>
        <w:adjustRightInd w:val="0"/>
        <w:ind w:firstLine="284"/>
        <w:rPr>
          <w:rFonts w:ascii="Times New Roman" w:hAnsi="Times New Roman" w:cs="Times New Roman"/>
          <w:sz w:val="25"/>
          <w:szCs w:val="25"/>
        </w:rPr>
      </w:pPr>
      <w:r w:rsidRPr="00330A9C">
        <w:rPr>
          <w:rFonts w:ascii="Times New Roman" w:hAnsi="Times New Roman" w:cs="Times New Roman"/>
          <w:sz w:val="25"/>
          <w:szCs w:val="25"/>
        </w:rPr>
        <w:t>Les deux catégorisations des textes monolingue et multilingue sont confrontées aux mêmes problèmes qui sont les difficultés du langage naturel (polysémie, la redondance, l’ambigüité et l’implicite).</w:t>
      </w:r>
    </w:p>
    <w:p w:rsidR="00214D6C" w:rsidRPr="00330A9C" w:rsidRDefault="00214D6C" w:rsidP="00214D6C">
      <w:pPr>
        <w:autoSpaceDE w:val="0"/>
        <w:autoSpaceDN w:val="0"/>
        <w:adjustRightInd w:val="0"/>
        <w:ind w:firstLine="284"/>
        <w:rPr>
          <w:rFonts w:ascii="Times New Roman" w:hAnsi="Times New Roman" w:cs="Times New Roman"/>
          <w:sz w:val="25"/>
          <w:szCs w:val="25"/>
        </w:rPr>
      </w:pPr>
      <w:r w:rsidRPr="00330A9C">
        <w:rPr>
          <w:rFonts w:ascii="Times New Roman" w:hAnsi="Times New Roman" w:cs="Times New Roman"/>
          <w:sz w:val="25"/>
          <w:szCs w:val="25"/>
        </w:rPr>
        <w:lastRenderedPageBreak/>
        <w:t xml:space="preserve">Ajoute à ces difficultés, la reconnaissance de la langue si celle-ci n'est pas connue. Et si au contraire la langue d'un texte est reconnue, il faut identifier les mots spécifiques utilisés. </w:t>
      </w:r>
    </w:p>
    <w:p w:rsidR="00214D6C" w:rsidRPr="00330A9C" w:rsidRDefault="00214D6C" w:rsidP="00214D6C">
      <w:pPr>
        <w:autoSpaceDE w:val="0"/>
        <w:autoSpaceDN w:val="0"/>
        <w:adjustRightInd w:val="0"/>
        <w:ind w:firstLine="284"/>
        <w:rPr>
          <w:rFonts w:ascii="Times New Roman" w:hAnsi="Times New Roman" w:cs="Times New Roman"/>
          <w:sz w:val="25"/>
          <w:szCs w:val="25"/>
        </w:rPr>
      </w:pPr>
      <w:r w:rsidRPr="00330A9C">
        <w:rPr>
          <w:rFonts w:ascii="Times New Roman" w:hAnsi="Times New Roman" w:cs="Times New Roman"/>
          <w:sz w:val="25"/>
          <w:szCs w:val="25"/>
        </w:rPr>
        <w:t xml:space="preserve">Dans beaucoup de langues, l'opération est facile parce que les mots sont séparés par des espaces, mais dans d'autres langues, les mots sont concaténés pour former de nouveaux mots.             </w:t>
      </w:r>
    </w:p>
    <w:p w:rsidR="00214D6C" w:rsidRPr="00330A9C" w:rsidRDefault="00214D6C" w:rsidP="00214D6C">
      <w:pPr>
        <w:autoSpaceDE w:val="0"/>
        <w:autoSpaceDN w:val="0"/>
        <w:adjustRightInd w:val="0"/>
        <w:ind w:firstLine="284"/>
        <w:rPr>
          <w:rFonts w:ascii="Times New Roman" w:hAnsi="Times New Roman" w:cs="Times New Roman"/>
          <w:sz w:val="25"/>
          <w:szCs w:val="25"/>
        </w:rPr>
      </w:pPr>
      <w:r w:rsidRPr="00330A9C">
        <w:rPr>
          <w:rFonts w:ascii="Times New Roman" w:hAnsi="Times New Roman" w:cs="Times New Roman"/>
          <w:sz w:val="25"/>
          <w:szCs w:val="25"/>
        </w:rPr>
        <w:t>Dans  les cas les plus difficiles, il n'y a pas d'espace entre les mots par exemple la langue japonaise ou chinoise. Or, la composante multilingue ajoute une complexité supplémentaire au processus de catégorisation qui est la traduction automatique.</w:t>
      </w:r>
    </w:p>
    <w:p w:rsidR="00214D6C" w:rsidRPr="00330A9C" w:rsidRDefault="00214D6C" w:rsidP="00214D6C">
      <w:pPr>
        <w:autoSpaceDE w:val="0"/>
        <w:autoSpaceDN w:val="0"/>
        <w:adjustRightInd w:val="0"/>
        <w:rPr>
          <w:rFonts w:ascii="Times New Roman" w:hAnsi="Times New Roman" w:cs="Times New Roman"/>
          <w:sz w:val="25"/>
          <w:szCs w:val="25"/>
        </w:rPr>
      </w:pPr>
    </w:p>
    <w:p w:rsidR="00214D6C" w:rsidRDefault="00B0428E" w:rsidP="00214D6C">
      <w:pPr>
        <w:rPr>
          <w:rFonts w:asciiTheme="majorBidi" w:hAnsiTheme="majorBidi" w:cstheme="majorBidi"/>
          <w:b/>
          <w:bCs/>
          <w:sz w:val="28"/>
          <w:szCs w:val="28"/>
        </w:rPr>
      </w:pPr>
      <w:r>
        <w:rPr>
          <w:rFonts w:asciiTheme="majorBidi" w:hAnsiTheme="majorBidi" w:cstheme="majorBidi"/>
          <w:b/>
          <w:bCs/>
          <w:sz w:val="28"/>
          <w:szCs w:val="28"/>
        </w:rPr>
        <w:t>5</w:t>
      </w:r>
      <w:r w:rsidR="00214D6C">
        <w:rPr>
          <w:rFonts w:asciiTheme="majorBidi" w:hAnsiTheme="majorBidi" w:cstheme="majorBidi"/>
          <w:b/>
          <w:bCs/>
          <w:sz w:val="28"/>
          <w:szCs w:val="28"/>
        </w:rPr>
        <w:t>.3.7. Conclusion</w:t>
      </w:r>
    </w:p>
    <w:p w:rsidR="00214D6C" w:rsidRPr="00330A9C" w:rsidRDefault="00214D6C" w:rsidP="00214D6C">
      <w:pPr>
        <w:autoSpaceDE w:val="0"/>
        <w:autoSpaceDN w:val="0"/>
        <w:adjustRightInd w:val="0"/>
        <w:ind w:firstLine="284"/>
        <w:rPr>
          <w:rFonts w:ascii="Times New Roman" w:hAnsi="Times New Roman" w:cs="Times New Roman"/>
          <w:sz w:val="25"/>
          <w:szCs w:val="25"/>
        </w:rPr>
      </w:pPr>
      <w:r w:rsidRPr="00330A9C">
        <w:rPr>
          <w:rFonts w:ascii="Times New Roman" w:hAnsi="Times New Roman" w:cs="Times New Roman"/>
          <w:sz w:val="25"/>
          <w:szCs w:val="25"/>
        </w:rPr>
        <w:t>La catégorisation des textes multilingues est un nouveau secteur dans la catégorisation des textes dans lequel nous devons faire face à deux langues ou plus. Le multilinguisme introduit des contraintes supplémentaires. Il faut adapter le processus habituellement mis en œuvre pour classer les nouveaux textes et certaines techniques à base linguistique utilisées en monolingue, deviennent alors inefficaces.</w:t>
      </w:r>
    </w:p>
    <w:p w:rsidR="00214D6C" w:rsidRPr="00330A9C" w:rsidRDefault="00214D6C" w:rsidP="00214D6C">
      <w:pPr>
        <w:autoSpaceDE w:val="0"/>
        <w:autoSpaceDN w:val="0"/>
        <w:adjustRightInd w:val="0"/>
        <w:ind w:firstLine="284"/>
        <w:rPr>
          <w:rFonts w:ascii="Times New Roman" w:hAnsi="Times New Roman" w:cs="Times New Roman"/>
          <w:sz w:val="25"/>
          <w:szCs w:val="25"/>
        </w:rPr>
      </w:pPr>
      <w:r w:rsidRPr="00330A9C">
        <w:rPr>
          <w:rFonts w:ascii="Times New Roman" w:hAnsi="Times New Roman" w:cs="Times New Roman"/>
          <w:sz w:val="25"/>
          <w:szCs w:val="25"/>
        </w:rPr>
        <w:t>Nous avons introduit deux nouvelles étapes par rapport au processus monolingue: la détection de la langue du texte à catégoriser et sa traduction dans la langue du corpus d’apprentissage.</w:t>
      </w:r>
    </w:p>
    <w:p w:rsidR="00214D6C" w:rsidRPr="00330A9C" w:rsidRDefault="00214D6C" w:rsidP="00214D6C">
      <w:pPr>
        <w:autoSpaceDE w:val="0"/>
        <w:autoSpaceDN w:val="0"/>
        <w:adjustRightInd w:val="0"/>
        <w:ind w:firstLine="284"/>
        <w:rPr>
          <w:rFonts w:ascii="Times New Roman" w:hAnsi="Times New Roman" w:cs="Times New Roman"/>
          <w:sz w:val="25"/>
          <w:szCs w:val="25"/>
        </w:rPr>
      </w:pPr>
      <w:r w:rsidRPr="00330A9C">
        <w:rPr>
          <w:rFonts w:ascii="Times New Roman" w:hAnsi="Times New Roman" w:cs="Times New Roman"/>
          <w:sz w:val="25"/>
          <w:szCs w:val="25"/>
        </w:rPr>
        <w:t>Dans ce chapitre, nous avons décrit les deux types de catégorisation des textes multilingues à savoir ; catégorisation des textes par croisement de langues et catégorisation des textes par langues multiples ainsi que les travaux connexes et nous avons conclu par les différents problèmes rencontrés dans ce domaine.</w:t>
      </w:r>
    </w:p>
    <w:p w:rsidR="00214D6C" w:rsidRPr="00330A9C" w:rsidRDefault="00214D6C" w:rsidP="00214D6C">
      <w:pPr>
        <w:autoSpaceDE w:val="0"/>
        <w:autoSpaceDN w:val="0"/>
        <w:adjustRightInd w:val="0"/>
        <w:ind w:firstLine="284"/>
        <w:rPr>
          <w:rFonts w:ascii="Times New Roman" w:hAnsi="Times New Roman" w:cs="Times New Roman"/>
          <w:sz w:val="25"/>
          <w:szCs w:val="25"/>
        </w:rPr>
      </w:pPr>
      <w:r w:rsidRPr="00330A9C">
        <w:rPr>
          <w:rFonts w:ascii="Times New Roman" w:hAnsi="Times New Roman" w:cs="Times New Roman"/>
          <w:sz w:val="25"/>
          <w:szCs w:val="25"/>
        </w:rPr>
        <w:t>Dans le chapitre suivant nous illustrons une synthèse des expérimentations réalisées et l’évaluation de notre classifieur RNA en adoptant l’approche « sac de mot » comme méthode de segmentation (tokenisation) des textes.</w:t>
      </w:r>
    </w:p>
    <w:p w:rsidR="008D1338" w:rsidRPr="00330A9C" w:rsidRDefault="008D1338">
      <w:pPr>
        <w:rPr>
          <w:sz w:val="25"/>
          <w:szCs w:val="25"/>
        </w:rPr>
      </w:pPr>
    </w:p>
    <w:sectPr w:rsidR="008D1338" w:rsidRPr="00330A9C" w:rsidSect="00E449BF">
      <w:headerReference w:type="default" r:id="rId7"/>
      <w:footerReference w:type="default" r:id="rId8"/>
      <w:footerReference w:type="first" r:id="rId9"/>
      <w:pgSz w:w="11906" w:h="16838"/>
      <w:pgMar w:top="1418" w:right="1134" w:bottom="1418" w:left="1701" w:header="708" w:footer="708" w:gutter="0"/>
      <w:pgNumType w:start="48"/>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FDE" w:rsidRDefault="007D6FDE" w:rsidP="006278B1">
      <w:pPr>
        <w:spacing w:line="240" w:lineRule="auto"/>
      </w:pPr>
      <w:r>
        <w:separator/>
      </w:r>
    </w:p>
  </w:endnote>
  <w:endnote w:type="continuationSeparator" w:id="1">
    <w:p w:rsidR="007D6FDE" w:rsidRDefault="007D6FDE" w:rsidP="006278B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5897"/>
      <w:docPartObj>
        <w:docPartGallery w:val="Page Numbers (Bottom of Page)"/>
        <w:docPartUnique/>
      </w:docPartObj>
    </w:sdtPr>
    <w:sdtEndPr>
      <w:rPr>
        <w:rFonts w:asciiTheme="majorBidi" w:hAnsiTheme="majorBidi" w:cstheme="majorBidi"/>
        <w:sz w:val="24"/>
        <w:szCs w:val="24"/>
      </w:rPr>
    </w:sdtEndPr>
    <w:sdtContent>
      <w:p w:rsidR="006278B1" w:rsidRDefault="00AE0665">
        <w:pPr>
          <w:pStyle w:val="Pieddepage"/>
          <w:jc w:val="right"/>
        </w:pPr>
        <w:r w:rsidRPr="006278B1">
          <w:rPr>
            <w:rFonts w:asciiTheme="majorBidi" w:hAnsiTheme="majorBidi" w:cstheme="majorBidi"/>
            <w:sz w:val="24"/>
            <w:szCs w:val="24"/>
          </w:rPr>
          <w:fldChar w:fldCharType="begin"/>
        </w:r>
        <w:r w:rsidR="006278B1" w:rsidRPr="006278B1">
          <w:rPr>
            <w:rFonts w:asciiTheme="majorBidi" w:hAnsiTheme="majorBidi" w:cstheme="majorBidi"/>
            <w:sz w:val="24"/>
            <w:szCs w:val="24"/>
          </w:rPr>
          <w:instrText xml:space="preserve"> PAGE   \* MERGEFORMAT </w:instrText>
        </w:r>
        <w:r w:rsidRPr="006278B1">
          <w:rPr>
            <w:rFonts w:asciiTheme="majorBidi" w:hAnsiTheme="majorBidi" w:cstheme="majorBidi"/>
            <w:sz w:val="24"/>
            <w:szCs w:val="24"/>
          </w:rPr>
          <w:fldChar w:fldCharType="separate"/>
        </w:r>
        <w:r w:rsidR="00236CAE">
          <w:rPr>
            <w:rFonts w:asciiTheme="majorBidi" w:hAnsiTheme="majorBidi" w:cstheme="majorBidi"/>
            <w:noProof/>
            <w:sz w:val="24"/>
            <w:szCs w:val="24"/>
          </w:rPr>
          <w:t>49</w:t>
        </w:r>
        <w:r w:rsidRPr="006278B1">
          <w:rPr>
            <w:rFonts w:asciiTheme="majorBidi" w:hAnsiTheme="majorBidi" w:cstheme="majorBidi"/>
            <w:sz w:val="24"/>
            <w:szCs w:val="24"/>
          </w:rPr>
          <w:fldChar w:fldCharType="end"/>
        </w:r>
      </w:p>
    </w:sdtContent>
  </w:sdt>
  <w:p w:rsidR="006278B1" w:rsidRDefault="006278B1">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4185"/>
      <w:docPartObj>
        <w:docPartGallery w:val="Page Numbers (Bottom of Page)"/>
        <w:docPartUnique/>
      </w:docPartObj>
    </w:sdtPr>
    <w:sdtEndPr>
      <w:rPr>
        <w:rFonts w:asciiTheme="majorBidi" w:hAnsiTheme="majorBidi" w:cstheme="majorBidi"/>
        <w:sz w:val="24"/>
        <w:szCs w:val="24"/>
      </w:rPr>
    </w:sdtEndPr>
    <w:sdtContent>
      <w:p w:rsidR="009600A4" w:rsidRDefault="00AE0665">
        <w:pPr>
          <w:pStyle w:val="Pieddepage"/>
          <w:jc w:val="right"/>
        </w:pPr>
        <w:r w:rsidRPr="009600A4">
          <w:rPr>
            <w:rFonts w:asciiTheme="majorBidi" w:hAnsiTheme="majorBidi" w:cstheme="majorBidi"/>
            <w:sz w:val="24"/>
            <w:szCs w:val="24"/>
          </w:rPr>
          <w:fldChar w:fldCharType="begin"/>
        </w:r>
        <w:r w:rsidR="009600A4" w:rsidRPr="009600A4">
          <w:rPr>
            <w:rFonts w:asciiTheme="majorBidi" w:hAnsiTheme="majorBidi" w:cstheme="majorBidi"/>
            <w:sz w:val="24"/>
            <w:szCs w:val="24"/>
          </w:rPr>
          <w:instrText xml:space="preserve"> PAGE   \* MERGEFORMAT </w:instrText>
        </w:r>
        <w:r w:rsidRPr="009600A4">
          <w:rPr>
            <w:rFonts w:asciiTheme="majorBidi" w:hAnsiTheme="majorBidi" w:cstheme="majorBidi"/>
            <w:sz w:val="24"/>
            <w:szCs w:val="24"/>
          </w:rPr>
          <w:fldChar w:fldCharType="separate"/>
        </w:r>
        <w:r w:rsidR="00236CAE">
          <w:rPr>
            <w:rFonts w:asciiTheme="majorBidi" w:hAnsiTheme="majorBidi" w:cstheme="majorBidi"/>
            <w:noProof/>
            <w:sz w:val="24"/>
            <w:szCs w:val="24"/>
          </w:rPr>
          <w:t>48</w:t>
        </w:r>
        <w:r w:rsidRPr="009600A4">
          <w:rPr>
            <w:rFonts w:asciiTheme="majorBidi" w:hAnsiTheme="majorBidi" w:cstheme="majorBidi"/>
            <w:sz w:val="24"/>
            <w:szCs w:val="24"/>
          </w:rPr>
          <w:fldChar w:fldCharType="end"/>
        </w:r>
      </w:p>
    </w:sdtContent>
  </w:sdt>
  <w:p w:rsidR="009600A4" w:rsidRDefault="009600A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FDE" w:rsidRDefault="007D6FDE" w:rsidP="006278B1">
      <w:pPr>
        <w:spacing w:line="240" w:lineRule="auto"/>
      </w:pPr>
      <w:r>
        <w:separator/>
      </w:r>
    </w:p>
  </w:footnote>
  <w:footnote w:type="continuationSeparator" w:id="1">
    <w:p w:rsidR="007D6FDE" w:rsidRDefault="007D6FDE" w:rsidP="006278B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9301"/>
    </w:tblGrid>
    <w:tr w:rsidR="00214D6C" w:rsidTr="00214D6C">
      <w:trPr>
        <w:trHeight w:val="288"/>
      </w:trPr>
      <w:tc>
        <w:tcPr>
          <w:tcW w:w="9301" w:type="dxa"/>
          <w:tcBorders>
            <w:bottom w:val="single" w:sz="8" w:space="0" w:color="auto"/>
          </w:tcBorders>
        </w:tcPr>
        <w:p w:rsidR="00214D6C" w:rsidRPr="00214D6C" w:rsidRDefault="00214D6C" w:rsidP="00214D6C">
          <w:pPr>
            <w:pStyle w:val="En-tte"/>
            <w:jc w:val="center"/>
            <w:rPr>
              <w:rFonts w:asciiTheme="majorBidi" w:eastAsiaTheme="majorEastAsia" w:hAnsiTheme="majorBidi" w:cstheme="majorBidi"/>
              <w:b/>
              <w:bCs/>
              <w:color w:val="4F81BD" w:themeColor="accent1"/>
            </w:rPr>
          </w:pPr>
          <w:r w:rsidRPr="00214D6C">
            <w:rPr>
              <w:rFonts w:asciiTheme="majorBidi" w:eastAsiaTheme="majorEastAsia" w:hAnsiTheme="majorBidi" w:cstheme="majorBidi"/>
            </w:rPr>
            <w:t>Chapitre 5 – La catégorisation multilingue de documents</w:t>
          </w:r>
        </w:p>
      </w:tc>
    </w:tr>
  </w:tbl>
  <w:p w:rsidR="00214D6C" w:rsidRDefault="00214D6C">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67B2C"/>
    <w:multiLevelType w:val="hybridMultilevel"/>
    <w:tmpl w:val="BB540EDE"/>
    <w:lvl w:ilvl="0" w:tplc="C234D688">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6613D71"/>
    <w:multiLevelType w:val="hybridMultilevel"/>
    <w:tmpl w:val="E4E4899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919089F"/>
    <w:multiLevelType w:val="hybridMultilevel"/>
    <w:tmpl w:val="F75C1A6E"/>
    <w:lvl w:ilvl="0" w:tplc="75AE2708">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02274CB"/>
    <w:multiLevelType w:val="hybridMultilevel"/>
    <w:tmpl w:val="49F21866"/>
    <w:lvl w:ilvl="0" w:tplc="54F488C8">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5BE7378"/>
    <w:multiLevelType w:val="hybridMultilevel"/>
    <w:tmpl w:val="2CEE3648"/>
    <w:lvl w:ilvl="0" w:tplc="D95C43FE">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5B5798"/>
    <w:multiLevelType w:val="hybridMultilevel"/>
    <w:tmpl w:val="348EA9F6"/>
    <w:lvl w:ilvl="0" w:tplc="AF803FE2">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839173F"/>
    <w:multiLevelType w:val="hybridMultilevel"/>
    <w:tmpl w:val="5D0AC190"/>
    <w:lvl w:ilvl="0" w:tplc="397A44E6">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5B9771BD"/>
    <w:multiLevelType w:val="hybridMultilevel"/>
    <w:tmpl w:val="DABA9A8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7FFA6D8E"/>
    <w:multiLevelType w:val="hybridMultilevel"/>
    <w:tmpl w:val="D430DC5E"/>
    <w:lvl w:ilvl="0" w:tplc="9FF0300A">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2"/>
  </w:num>
  <w:num w:numId="5">
    <w:abstractNumId w:val="3"/>
  </w:num>
  <w:num w:numId="6">
    <w:abstractNumId w:val="8"/>
  </w:num>
  <w:num w:numId="7">
    <w:abstractNumId w:val="7"/>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7650"/>
  </w:hdrShapeDefaults>
  <w:footnotePr>
    <w:footnote w:id="0"/>
    <w:footnote w:id="1"/>
  </w:footnotePr>
  <w:endnotePr>
    <w:endnote w:id="0"/>
    <w:endnote w:id="1"/>
  </w:endnotePr>
  <w:compat/>
  <w:rsids>
    <w:rsidRoot w:val="006278B1"/>
    <w:rsid w:val="00057A97"/>
    <w:rsid w:val="000E3846"/>
    <w:rsid w:val="0014190D"/>
    <w:rsid w:val="001B210F"/>
    <w:rsid w:val="00214D6C"/>
    <w:rsid w:val="00236CAE"/>
    <w:rsid w:val="002C766D"/>
    <w:rsid w:val="00330A9C"/>
    <w:rsid w:val="00382674"/>
    <w:rsid w:val="0053400A"/>
    <w:rsid w:val="00567AFA"/>
    <w:rsid w:val="006278B1"/>
    <w:rsid w:val="006C3CB4"/>
    <w:rsid w:val="0075543F"/>
    <w:rsid w:val="007B7FB5"/>
    <w:rsid w:val="007D0070"/>
    <w:rsid w:val="007D6FDE"/>
    <w:rsid w:val="00814EAB"/>
    <w:rsid w:val="00877B47"/>
    <w:rsid w:val="008D1338"/>
    <w:rsid w:val="009600A4"/>
    <w:rsid w:val="009A34C9"/>
    <w:rsid w:val="00AB0B9F"/>
    <w:rsid w:val="00AB6424"/>
    <w:rsid w:val="00AE0665"/>
    <w:rsid w:val="00B0428E"/>
    <w:rsid w:val="00B05BA6"/>
    <w:rsid w:val="00B61FD1"/>
    <w:rsid w:val="00B73A7E"/>
    <w:rsid w:val="00B96A09"/>
    <w:rsid w:val="00BB08EF"/>
    <w:rsid w:val="00BF5101"/>
    <w:rsid w:val="00CE4036"/>
    <w:rsid w:val="00CF36E5"/>
    <w:rsid w:val="00DB69A0"/>
    <w:rsid w:val="00DD4743"/>
    <w:rsid w:val="00E16EB9"/>
    <w:rsid w:val="00E449BF"/>
    <w:rsid w:val="00FB7F00"/>
    <w:rsid w:val="00FE759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D6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278B1"/>
    <w:pPr>
      <w:tabs>
        <w:tab w:val="center" w:pos="4536"/>
        <w:tab w:val="right" w:pos="9072"/>
      </w:tabs>
      <w:spacing w:line="240" w:lineRule="auto"/>
    </w:pPr>
  </w:style>
  <w:style w:type="character" w:customStyle="1" w:styleId="En-tteCar">
    <w:name w:val="En-tête Car"/>
    <w:basedOn w:val="Policepardfaut"/>
    <w:link w:val="En-tte"/>
    <w:uiPriority w:val="99"/>
    <w:rsid w:val="006278B1"/>
  </w:style>
  <w:style w:type="paragraph" w:styleId="Pieddepage">
    <w:name w:val="footer"/>
    <w:basedOn w:val="Normal"/>
    <w:link w:val="PieddepageCar"/>
    <w:uiPriority w:val="99"/>
    <w:unhideWhenUsed/>
    <w:rsid w:val="006278B1"/>
    <w:pPr>
      <w:tabs>
        <w:tab w:val="center" w:pos="4536"/>
        <w:tab w:val="right" w:pos="9072"/>
      </w:tabs>
      <w:spacing w:line="240" w:lineRule="auto"/>
    </w:pPr>
  </w:style>
  <w:style w:type="character" w:customStyle="1" w:styleId="PieddepageCar">
    <w:name w:val="Pied de page Car"/>
    <w:basedOn w:val="Policepardfaut"/>
    <w:link w:val="Pieddepage"/>
    <w:uiPriority w:val="99"/>
    <w:rsid w:val="006278B1"/>
  </w:style>
  <w:style w:type="paragraph" w:styleId="Paragraphedeliste">
    <w:name w:val="List Paragraph"/>
    <w:basedOn w:val="Normal"/>
    <w:uiPriority w:val="34"/>
    <w:qFormat/>
    <w:rsid w:val="00214D6C"/>
    <w:pPr>
      <w:spacing w:after="200" w:line="240" w:lineRule="auto"/>
      <w:ind w:left="720"/>
      <w:contextualSpacing/>
      <w:jc w:val="left"/>
    </w:pPr>
  </w:style>
  <w:style w:type="paragraph" w:customStyle="1" w:styleId="Style">
    <w:name w:val="Style"/>
    <w:rsid w:val="00214D6C"/>
    <w:pPr>
      <w:widowControl w:val="0"/>
      <w:autoSpaceDE w:val="0"/>
      <w:autoSpaceDN w:val="0"/>
      <w:adjustRightInd w:val="0"/>
      <w:spacing w:line="240" w:lineRule="auto"/>
      <w:jc w:val="left"/>
    </w:pPr>
    <w:rPr>
      <w:rFonts w:ascii="Times New Roman" w:eastAsiaTheme="minorEastAsia" w:hAnsi="Times New Roman" w:cs="Times New Roman"/>
      <w:sz w:val="24"/>
      <w:szCs w:val="24"/>
      <w:lang w:eastAsia="fr-FR"/>
    </w:rPr>
  </w:style>
  <w:style w:type="paragraph" w:styleId="Textedebulles">
    <w:name w:val="Balloon Text"/>
    <w:basedOn w:val="Normal"/>
    <w:link w:val="TextedebullesCar"/>
    <w:uiPriority w:val="99"/>
    <w:semiHidden/>
    <w:unhideWhenUsed/>
    <w:rsid w:val="00214D6C"/>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14D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8</Pages>
  <Words>2469</Words>
  <Characters>13581</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bessam</dc:creator>
  <cp:keywords/>
  <dc:description/>
  <cp:lastModifiedBy>bessam</cp:lastModifiedBy>
  <cp:revision>16</cp:revision>
  <dcterms:created xsi:type="dcterms:W3CDTF">2013-06-07T05:53:00Z</dcterms:created>
  <dcterms:modified xsi:type="dcterms:W3CDTF">2013-06-25T22:39:00Z</dcterms:modified>
</cp:coreProperties>
</file>